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4415C" w14:textId="77777777" w:rsidR="00AA276F" w:rsidRPr="00683888" w:rsidRDefault="00AA276F" w:rsidP="00AA276F">
      <w:pPr>
        <w:pStyle w:val="a4"/>
        <w:spacing w:line="240" w:lineRule="auto"/>
        <w:ind w:right="709"/>
        <w:outlineLvl w:val="0"/>
        <w:rPr>
          <w:sz w:val="24"/>
          <w:szCs w:val="24"/>
        </w:rPr>
      </w:pPr>
      <w:bookmarkStart w:id="0" w:name="_GoBack"/>
      <w:bookmarkEnd w:id="0"/>
      <w:r w:rsidRPr="00683888">
        <w:rPr>
          <w:sz w:val="24"/>
          <w:szCs w:val="24"/>
        </w:rPr>
        <w:t>ПУБЛІЧНИЙ ДОГОВІР</w:t>
      </w:r>
    </w:p>
    <w:p w14:paraId="528C334C" w14:textId="77777777" w:rsidR="00AA276F" w:rsidRPr="00F26117" w:rsidRDefault="00AA276F" w:rsidP="00AA276F">
      <w:pPr>
        <w:pStyle w:val="a4"/>
        <w:spacing w:line="240" w:lineRule="auto"/>
        <w:ind w:left="0" w:right="709"/>
        <w:outlineLvl w:val="0"/>
        <w:rPr>
          <w:sz w:val="24"/>
          <w:szCs w:val="24"/>
          <w:lang w:val="uk-UA"/>
        </w:rPr>
      </w:pPr>
      <w:r w:rsidRPr="00683888">
        <w:rPr>
          <w:sz w:val="24"/>
          <w:szCs w:val="24"/>
        </w:rPr>
        <w:t xml:space="preserve">про </w:t>
      </w:r>
      <w:proofErr w:type="spellStart"/>
      <w:r w:rsidRPr="00683888">
        <w:rPr>
          <w:sz w:val="24"/>
          <w:szCs w:val="24"/>
        </w:rPr>
        <w:t>надання</w:t>
      </w:r>
      <w:proofErr w:type="spellEnd"/>
      <w:r w:rsidRPr="00683888">
        <w:rPr>
          <w:sz w:val="24"/>
          <w:szCs w:val="24"/>
        </w:rPr>
        <w:t xml:space="preserve"> </w:t>
      </w:r>
      <w:proofErr w:type="spellStart"/>
      <w:r w:rsidRPr="00683888">
        <w:rPr>
          <w:sz w:val="24"/>
          <w:szCs w:val="24"/>
        </w:rPr>
        <w:t>послуг</w:t>
      </w:r>
      <w:proofErr w:type="spellEnd"/>
    </w:p>
    <w:p w14:paraId="6798D262" w14:textId="77777777" w:rsidR="00804F0C" w:rsidRDefault="00804F0C" w:rsidP="007D28D8">
      <w:pPr>
        <w:spacing w:line="240" w:lineRule="auto"/>
        <w:jc w:val="center"/>
        <w:rPr>
          <w:rFonts w:ascii="Times New Roman" w:hAnsi="Times New Roman"/>
        </w:rPr>
      </w:pPr>
    </w:p>
    <w:p w14:paraId="6CCBE964" w14:textId="77777777" w:rsidR="003922ED" w:rsidRPr="00A20513" w:rsidRDefault="003922ED" w:rsidP="00804F0C">
      <w:pPr>
        <w:spacing w:line="240" w:lineRule="auto"/>
        <w:rPr>
          <w:rFonts w:ascii="Times New Roman" w:hAnsi="Times New Roman"/>
          <w:lang w:val="ru-RU"/>
        </w:rPr>
      </w:pPr>
      <w:r w:rsidRPr="00EB61BC">
        <w:rPr>
          <w:rFonts w:ascii="Times New Roman" w:hAnsi="Times New Roman"/>
        </w:rPr>
        <w:t xml:space="preserve">м. Київ                                                                                              </w:t>
      </w:r>
      <w:r w:rsidR="00804F0C">
        <w:rPr>
          <w:rFonts w:ascii="Times New Roman" w:hAnsi="Times New Roman"/>
        </w:rPr>
        <w:t xml:space="preserve">     </w:t>
      </w:r>
      <w:r w:rsidRPr="00EB61BC">
        <w:rPr>
          <w:rFonts w:ascii="Times New Roman" w:hAnsi="Times New Roman"/>
        </w:rPr>
        <w:t xml:space="preserve">     </w:t>
      </w:r>
      <w:r w:rsidR="00804F0C">
        <w:rPr>
          <w:rFonts w:ascii="Times New Roman" w:hAnsi="Times New Roman"/>
        </w:rPr>
        <w:t xml:space="preserve">  </w:t>
      </w:r>
      <w:r w:rsidRPr="00EB61BC">
        <w:rPr>
          <w:rFonts w:ascii="Times New Roman" w:hAnsi="Times New Roman"/>
        </w:rPr>
        <w:t xml:space="preserve">  </w:t>
      </w:r>
      <w:r w:rsidR="00804F0C">
        <w:rPr>
          <w:rFonts w:ascii="Times New Roman" w:hAnsi="Times New Roman"/>
        </w:rPr>
        <w:t>«</w:t>
      </w:r>
      <w:r w:rsidRPr="00EB61BC">
        <w:rPr>
          <w:rFonts w:ascii="Times New Roman" w:hAnsi="Times New Roman"/>
        </w:rPr>
        <w:t>____</w:t>
      </w:r>
      <w:r w:rsidR="00804F0C">
        <w:rPr>
          <w:rFonts w:ascii="Times New Roman" w:hAnsi="Times New Roman"/>
        </w:rPr>
        <w:t>»</w:t>
      </w:r>
      <w:r w:rsidR="001A5FA9">
        <w:rPr>
          <w:rFonts w:ascii="Times New Roman" w:hAnsi="Times New Roman"/>
        </w:rPr>
        <w:t xml:space="preserve"> _____________ 20</w:t>
      </w:r>
      <w:r w:rsidR="001A5FA9">
        <w:rPr>
          <w:rFonts w:ascii="Times New Roman" w:hAnsi="Times New Roman"/>
          <w:lang w:val="ru-RU"/>
        </w:rPr>
        <w:t>20</w:t>
      </w:r>
      <w:r w:rsidR="00804F0C">
        <w:rPr>
          <w:rFonts w:ascii="Times New Roman" w:hAnsi="Times New Roman"/>
          <w:lang w:val="ru-RU"/>
        </w:rPr>
        <w:t xml:space="preserve"> рік</w:t>
      </w:r>
    </w:p>
    <w:p w14:paraId="65C5A1D4" w14:textId="77777777" w:rsidR="00AA276F" w:rsidRPr="00683888" w:rsidRDefault="00AA276F" w:rsidP="00AA276F">
      <w:pPr>
        <w:spacing w:after="0" w:line="240" w:lineRule="auto"/>
        <w:ind w:firstLine="708"/>
        <w:jc w:val="both"/>
        <w:rPr>
          <w:rFonts w:ascii="Times New Roman" w:hAnsi="Times New Roman"/>
        </w:rPr>
      </w:pPr>
      <w:r w:rsidRPr="00D767DD">
        <w:rPr>
          <w:rFonts w:ascii="Times New Roman" w:hAnsi="Times New Roman"/>
          <w:b/>
          <w:snapToGrid w:val="0"/>
          <w:lang w:eastAsia="ru-RU"/>
        </w:rPr>
        <w:t xml:space="preserve">Товариство з обмеженою відповідальністю «Міжнародна тенісна академія», </w:t>
      </w:r>
      <w:r w:rsidRPr="00D767DD">
        <w:rPr>
          <w:rFonts w:ascii="Times New Roman" w:hAnsi="Times New Roman"/>
        </w:rPr>
        <w:t xml:space="preserve">іменоване надалі Виконавець, в особі </w:t>
      </w:r>
      <w:r w:rsidR="000064FC">
        <w:rPr>
          <w:rFonts w:ascii="Times New Roman" w:hAnsi="Times New Roman"/>
          <w:lang w:val="ru-RU"/>
        </w:rPr>
        <w:t xml:space="preserve">генерального </w:t>
      </w:r>
      <w:r>
        <w:rPr>
          <w:rFonts w:ascii="Times New Roman" w:hAnsi="Times New Roman"/>
        </w:rPr>
        <w:t>директора Гуменюка Вадима Михайловича</w:t>
      </w:r>
      <w:r w:rsidRPr="00D767DD">
        <w:rPr>
          <w:rFonts w:ascii="Times New Roman" w:hAnsi="Times New Roman"/>
        </w:rPr>
        <w:t xml:space="preserve">, що діє на підставі </w:t>
      </w:r>
      <w:r>
        <w:rPr>
          <w:rFonts w:ascii="Times New Roman" w:hAnsi="Times New Roman"/>
        </w:rPr>
        <w:t>Статут</w:t>
      </w:r>
      <w:r w:rsidRPr="00D767DD">
        <w:rPr>
          <w:rFonts w:ascii="Times New Roman" w:hAnsi="Times New Roman"/>
        </w:rPr>
        <w:t xml:space="preserve">, з одної сторони, </w:t>
      </w:r>
      <w:r w:rsidRPr="00683888">
        <w:rPr>
          <w:rFonts w:ascii="Times New Roman" w:hAnsi="Times New Roman"/>
        </w:rPr>
        <w:t>пропонує фізичним особам (надалі – «Замовник») отримати послуги, передбачені цим Договором.</w:t>
      </w:r>
    </w:p>
    <w:p w14:paraId="69DE2FA2" w14:textId="77777777" w:rsidR="00AA276F" w:rsidRPr="00D767DD" w:rsidRDefault="00AA276F" w:rsidP="00AA276F">
      <w:pPr>
        <w:spacing w:after="0" w:line="240" w:lineRule="auto"/>
        <w:ind w:firstLine="708"/>
        <w:jc w:val="both"/>
        <w:rPr>
          <w:rFonts w:ascii="Times New Roman" w:hAnsi="Times New Roman"/>
        </w:rPr>
      </w:pPr>
      <w:r w:rsidRPr="00683888">
        <w:rPr>
          <w:rFonts w:ascii="Times New Roman" w:hAnsi="Times New Roman"/>
        </w:rPr>
        <w:t>Даний Договір є публічним, відповідно до ст. ст. 633, 641 Цивільного кодексу України, та його умови є однакові для всіх Замовників, прийняття умов якого вважаються акцептуванням цієї оферти Замовником, для чого Виконавець публікує цей Договір про таке:</w:t>
      </w:r>
    </w:p>
    <w:p w14:paraId="0BD65018" w14:textId="77777777" w:rsidR="00804F0C" w:rsidRDefault="003922ED" w:rsidP="00EB61BC">
      <w:pPr>
        <w:spacing w:after="0" w:line="240" w:lineRule="auto"/>
        <w:jc w:val="both"/>
        <w:rPr>
          <w:rFonts w:ascii="Times New Roman" w:hAnsi="Times New Roman"/>
          <w:b/>
        </w:rPr>
      </w:pPr>
      <w:r w:rsidRPr="00F26117">
        <w:rPr>
          <w:rFonts w:ascii="Times New Roman" w:hAnsi="Times New Roman"/>
          <w:b/>
        </w:rPr>
        <w:t xml:space="preserve"> </w:t>
      </w:r>
    </w:p>
    <w:p w14:paraId="37CB4DF5" w14:textId="77777777" w:rsidR="003922ED" w:rsidRPr="00F26117" w:rsidRDefault="003922ED" w:rsidP="00EB61BC">
      <w:pPr>
        <w:spacing w:after="0" w:line="240" w:lineRule="auto"/>
        <w:jc w:val="both"/>
        <w:rPr>
          <w:rFonts w:ascii="Times New Roman" w:hAnsi="Times New Roman"/>
          <w:b/>
        </w:rPr>
      </w:pPr>
      <w:r w:rsidRPr="00F26117">
        <w:rPr>
          <w:rFonts w:ascii="Times New Roman" w:hAnsi="Times New Roman"/>
          <w:b/>
        </w:rPr>
        <w:t xml:space="preserve">                                   Терміни, що використовуються в цьому Договорі:</w:t>
      </w:r>
    </w:p>
    <w:p w14:paraId="0D7A9469" w14:textId="77777777" w:rsidR="00887A25" w:rsidRPr="002B5A8C" w:rsidRDefault="00887A25" w:rsidP="00887A25">
      <w:pPr>
        <w:tabs>
          <w:tab w:val="left" w:pos="1843"/>
        </w:tabs>
        <w:spacing w:after="0" w:line="240" w:lineRule="auto"/>
        <w:jc w:val="both"/>
        <w:rPr>
          <w:rFonts w:ascii="Times New Roman" w:hAnsi="Times New Roman"/>
          <w:color w:val="000000"/>
        </w:rPr>
      </w:pPr>
      <w:r w:rsidRPr="002B5A8C">
        <w:rPr>
          <w:rFonts w:ascii="Times New Roman" w:hAnsi="Times New Roman"/>
          <w:b/>
          <w:color w:val="000000"/>
        </w:rPr>
        <w:t>1. Клуб</w:t>
      </w:r>
      <w:r w:rsidRPr="002B5A8C">
        <w:rPr>
          <w:rFonts w:ascii="Times New Roman" w:hAnsi="Times New Roman"/>
          <w:color w:val="000000"/>
        </w:rPr>
        <w:t xml:space="preserve"> - будівлі та споруди спортивно-оздоровчого комплексу «Міжнародна тенісна академія», прилегла територія, інші об'єкти, розташовані за адресою: м. Київ, Пуща Водиця, вул. Міська, 9, власником яких є Виконавець. Клуб умовно поділений на три основні зони: </w:t>
      </w:r>
      <w:proofErr w:type="spellStart"/>
      <w:r w:rsidRPr="002B5A8C">
        <w:rPr>
          <w:rFonts w:ascii="Times New Roman" w:hAnsi="Times New Roman"/>
          <w:color w:val="000000"/>
        </w:rPr>
        <w:t>Аква</w:t>
      </w:r>
      <w:proofErr w:type="spellEnd"/>
      <w:r w:rsidRPr="002B5A8C">
        <w:rPr>
          <w:rFonts w:ascii="Times New Roman" w:hAnsi="Times New Roman"/>
          <w:color w:val="000000"/>
        </w:rPr>
        <w:t>-зона, Фітнес-зона, Теніс.</w:t>
      </w:r>
    </w:p>
    <w:p w14:paraId="329C42E8" w14:textId="77777777" w:rsidR="00887A25" w:rsidRPr="002B5A8C" w:rsidRDefault="00887A25" w:rsidP="00887A25">
      <w:pPr>
        <w:tabs>
          <w:tab w:val="left" w:pos="1843"/>
        </w:tabs>
        <w:spacing w:after="0" w:line="240" w:lineRule="auto"/>
        <w:rPr>
          <w:rFonts w:ascii="Times New Roman" w:hAnsi="Times New Roman"/>
          <w:color w:val="000000"/>
        </w:rPr>
      </w:pPr>
      <w:r w:rsidRPr="002B5A8C">
        <w:rPr>
          <w:rFonts w:ascii="Times New Roman" w:hAnsi="Times New Roman"/>
          <w:b/>
          <w:color w:val="000000"/>
        </w:rPr>
        <w:t xml:space="preserve">2. </w:t>
      </w:r>
      <w:proofErr w:type="spellStart"/>
      <w:r w:rsidRPr="002B5A8C">
        <w:rPr>
          <w:rFonts w:ascii="Times New Roman" w:hAnsi="Times New Roman"/>
          <w:b/>
          <w:color w:val="000000"/>
        </w:rPr>
        <w:t>Аква</w:t>
      </w:r>
      <w:proofErr w:type="spellEnd"/>
      <w:r w:rsidRPr="002B5A8C">
        <w:rPr>
          <w:rFonts w:ascii="Times New Roman" w:hAnsi="Times New Roman"/>
          <w:b/>
          <w:color w:val="000000"/>
        </w:rPr>
        <w:t>-зона</w:t>
      </w:r>
      <w:r w:rsidRPr="002B5A8C">
        <w:rPr>
          <w:rFonts w:ascii="Times New Roman" w:hAnsi="Times New Roman"/>
          <w:color w:val="000000"/>
        </w:rPr>
        <w:t xml:space="preserve"> - включає в себе спортивний басейн, фінські сауни.</w:t>
      </w:r>
    </w:p>
    <w:p w14:paraId="2FBF920D" w14:textId="77777777" w:rsidR="00887A25" w:rsidRPr="002B5A8C" w:rsidRDefault="00887A25" w:rsidP="00887A25">
      <w:pPr>
        <w:spacing w:after="0" w:line="240" w:lineRule="auto"/>
        <w:jc w:val="both"/>
        <w:rPr>
          <w:rFonts w:ascii="Times New Roman" w:hAnsi="Times New Roman"/>
          <w:color w:val="000000"/>
        </w:rPr>
      </w:pPr>
      <w:r w:rsidRPr="002B5A8C">
        <w:rPr>
          <w:rFonts w:ascii="Times New Roman" w:hAnsi="Times New Roman"/>
          <w:b/>
          <w:color w:val="000000"/>
        </w:rPr>
        <w:t>3.Фітнес-зона</w:t>
      </w:r>
      <w:r w:rsidRPr="002B5A8C">
        <w:rPr>
          <w:rFonts w:ascii="Times New Roman" w:hAnsi="Times New Roman"/>
          <w:color w:val="000000"/>
        </w:rPr>
        <w:t xml:space="preserve"> - включає в себе тренажерний зал, </w:t>
      </w:r>
      <w:proofErr w:type="spellStart"/>
      <w:r w:rsidR="002B5A8C">
        <w:rPr>
          <w:rFonts w:ascii="Times New Roman" w:hAnsi="Times New Roman"/>
          <w:color w:val="000000"/>
        </w:rPr>
        <w:t>кардіо</w:t>
      </w:r>
      <w:proofErr w:type="spellEnd"/>
      <w:r w:rsidR="002B5A8C">
        <w:rPr>
          <w:rFonts w:ascii="Times New Roman" w:hAnsi="Times New Roman"/>
          <w:color w:val="000000"/>
        </w:rPr>
        <w:t xml:space="preserve"> зал, </w:t>
      </w:r>
      <w:r w:rsidRPr="002B5A8C">
        <w:rPr>
          <w:rFonts w:ascii="Times New Roman" w:hAnsi="Times New Roman"/>
          <w:color w:val="000000"/>
        </w:rPr>
        <w:t>студії для групових занять, зал функціонального тренінгу.</w:t>
      </w:r>
    </w:p>
    <w:p w14:paraId="6352D968" w14:textId="77777777" w:rsidR="00887A25" w:rsidRPr="002B5A8C" w:rsidRDefault="00887A25" w:rsidP="00887A25">
      <w:pPr>
        <w:spacing w:after="0" w:line="240" w:lineRule="auto"/>
        <w:jc w:val="both"/>
        <w:rPr>
          <w:rFonts w:ascii="Times New Roman" w:hAnsi="Times New Roman"/>
          <w:b/>
          <w:color w:val="000000"/>
        </w:rPr>
      </w:pPr>
      <w:r w:rsidRPr="002B5A8C">
        <w:rPr>
          <w:rFonts w:ascii="Times New Roman" w:hAnsi="Times New Roman"/>
          <w:b/>
          <w:color w:val="000000"/>
        </w:rPr>
        <w:t xml:space="preserve">4. Теніс - </w:t>
      </w:r>
      <w:r w:rsidRPr="002B5A8C">
        <w:rPr>
          <w:rFonts w:ascii="Times New Roman" w:hAnsi="Times New Roman"/>
          <w:color w:val="000000"/>
        </w:rPr>
        <w:t>включає в себе 19 тенісних кортів.</w:t>
      </w:r>
    </w:p>
    <w:p w14:paraId="7C6B5F11" w14:textId="77777777" w:rsidR="00887A25" w:rsidRPr="002B5A8C" w:rsidRDefault="00887A25" w:rsidP="00887A25">
      <w:pPr>
        <w:spacing w:after="0" w:line="240" w:lineRule="auto"/>
        <w:jc w:val="both"/>
        <w:rPr>
          <w:rFonts w:ascii="Times New Roman" w:hAnsi="Times New Roman"/>
          <w:color w:val="000000"/>
        </w:rPr>
      </w:pPr>
      <w:r w:rsidRPr="002B5A8C">
        <w:rPr>
          <w:rFonts w:ascii="Times New Roman" w:hAnsi="Times New Roman"/>
          <w:b/>
          <w:color w:val="000000"/>
        </w:rPr>
        <w:t>5. Базові послуги</w:t>
      </w:r>
      <w:r w:rsidRPr="002B5A8C">
        <w:rPr>
          <w:rFonts w:ascii="Times New Roman" w:hAnsi="Times New Roman"/>
          <w:color w:val="000000"/>
        </w:rPr>
        <w:t xml:space="preserve"> - можливість вільного переміщення по території Клубу з відвідуванням </w:t>
      </w:r>
      <w:proofErr w:type="spellStart"/>
      <w:r w:rsidRPr="002B5A8C">
        <w:rPr>
          <w:rFonts w:ascii="Times New Roman" w:hAnsi="Times New Roman"/>
          <w:color w:val="000000"/>
        </w:rPr>
        <w:t>Аква</w:t>
      </w:r>
      <w:proofErr w:type="spellEnd"/>
      <w:r w:rsidRPr="002B5A8C">
        <w:rPr>
          <w:rFonts w:ascii="Times New Roman" w:hAnsi="Times New Roman"/>
          <w:color w:val="000000"/>
        </w:rPr>
        <w:t>-зони, Фітнес-зони.</w:t>
      </w:r>
    </w:p>
    <w:p w14:paraId="3E2B0BC8" w14:textId="77777777" w:rsidR="00887A25" w:rsidRPr="002B5A8C" w:rsidRDefault="00887A25" w:rsidP="00887A25">
      <w:pPr>
        <w:spacing w:after="0" w:line="240" w:lineRule="auto"/>
        <w:jc w:val="both"/>
        <w:rPr>
          <w:rFonts w:ascii="Times New Roman" w:hAnsi="Times New Roman"/>
          <w:color w:val="000000"/>
        </w:rPr>
      </w:pPr>
      <w:r w:rsidRPr="002B5A8C">
        <w:rPr>
          <w:rFonts w:ascii="Times New Roman" w:hAnsi="Times New Roman"/>
          <w:b/>
          <w:color w:val="000000"/>
        </w:rPr>
        <w:t>6. Додаткові послуги</w:t>
      </w:r>
      <w:r w:rsidRPr="002B5A8C">
        <w:rPr>
          <w:rFonts w:ascii="Times New Roman" w:hAnsi="Times New Roman"/>
          <w:color w:val="000000"/>
        </w:rPr>
        <w:t xml:space="preserve"> - це послуги, що надаються Виконавцем Замовнику окрім комплексу базових послуг та що не включені у вартість Клубної карти. До додаткових послуг відносяться: послуги тенісних кортів, персональні тренування, послуги масажного кабінету, послуги спорт-бару, послуги універсального спортивного майданчику для ігрових видів спорту, використання халату, послуги «Pro </w:t>
      </w:r>
      <w:proofErr w:type="spellStart"/>
      <w:r w:rsidRPr="002B5A8C">
        <w:rPr>
          <w:rFonts w:ascii="Times New Roman" w:hAnsi="Times New Roman"/>
          <w:color w:val="000000"/>
        </w:rPr>
        <w:t>shop</w:t>
      </w:r>
      <w:proofErr w:type="spellEnd"/>
      <w:r w:rsidRPr="002B5A8C">
        <w:rPr>
          <w:rFonts w:ascii="Times New Roman" w:hAnsi="Times New Roman"/>
          <w:color w:val="000000"/>
        </w:rPr>
        <w:t>».</w:t>
      </w:r>
    </w:p>
    <w:p w14:paraId="146FD432" w14:textId="77777777" w:rsidR="003922ED" w:rsidRPr="00C037BF" w:rsidRDefault="003922ED" w:rsidP="00C037BF">
      <w:pPr>
        <w:numPr>
          <w:ilvl w:val="0"/>
          <w:numId w:val="9"/>
        </w:numPr>
        <w:spacing w:line="240" w:lineRule="auto"/>
        <w:ind w:right="709"/>
        <w:jc w:val="center"/>
        <w:rPr>
          <w:rFonts w:ascii="Times New Roman" w:hAnsi="Times New Roman"/>
          <w:b/>
          <w:lang w:val="ru-RU"/>
        </w:rPr>
      </w:pPr>
      <w:r w:rsidRPr="00C037BF">
        <w:rPr>
          <w:rFonts w:ascii="Times New Roman" w:hAnsi="Times New Roman"/>
          <w:b/>
          <w:lang w:val="ru-RU"/>
        </w:rPr>
        <w:t>ПРЕДМЕТ ДОГОВОРУ</w:t>
      </w:r>
    </w:p>
    <w:p w14:paraId="212C4228" w14:textId="77777777" w:rsidR="003922ED" w:rsidRPr="00C037BF" w:rsidRDefault="003922ED" w:rsidP="00C037BF">
      <w:pPr>
        <w:numPr>
          <w:ilvl w:val="1"/>
          <w:numId w:val="9"/>
        </w:numPr>
        <w:spacing w:after="0" w:line="240" w:lineRule="auto"/>
        <w:ind w:left="0" w:firstLine="567"/>
        <w:jc w:val="both"/>
        <w:rPr>
          <w:rFonts w:ascii="Times New Roman" w:eastAsia="Times New Roman" w:hAnsi="Times New Roman"/>
          <w:szCs w:val="24"/>
          <w:lang w:eastAsia="ru-RU"/>
        </w:rPr>
      </w:pPr>
      <w:r w:rsidRPr="00C037BF">
        <w:rPr>
          <w:rFonts w:ascii="Times New Roman" w:eastAsia="Times New Roman" w:hAnsi="Times New Roman"/>
          <w:szCs w:val="24"/>
          <w:lang w:eastAsia="ru-RU"/>
        </w:rPr>
        <w:t xml:space="preserve">За цим Договором Виконавець зобов'язується надати Замовнику, </w:t>
      </w:r>
      <w:r w:rsidR="00D165F9" w:rsidRPr="00C037BF">
        <w:rPr>
          <w:rFonts w:ascii="Times New Roman" w:eastAsia="Times New Roman" w:hAnsi="Times New Roman"/>
          <w:szCs w:val="24"/>
          <w:lang w:eastAsia="ru-RU"/>
        </w:rPr>
        <w:t xml:space="preserve">який є власником </w:t>
      </w:r>
      <w:r w:rsidRPr="00C037BF">
        <w:rPr>
          <w:rFonts w:ascii="Times New Roman" w:eastAsia="Times New Roman" w:hAnsi="Times New Roman"/>
          <w:szCs w:val="24"/>
          <w:lang w:eastAsia="ru-RU"/>
        </w:rPr>
        <w:t xml:space="preserve">Клубної карти (без права передачі Клубної карти Замовником іншій особі), комплекс спортивно-оздоровчих послуг та інших послуг відповідно до </w:t>
      </w:r>
      <w:r w:rsidR="00D877B2" w:rsidRPr="00C037BF">
        <w:rPr>
          <w:rFonts w:ascii="Times New Roman" w:eastAsia="Times New Roman" w:hAnsi="Times New Roman"/>
          <w:szCs w:val="24"/>
          <w:lang w:eastAsia="ru-RU"/>
        </w:rPr>
        <w:t>обрано</w:t>
      </w:r>
      <w:r w:rsidR="002B5A8C">
        <w:rPr>
          <w:rFonts w:ascii="Times New Roman" w:eastAsia="Times New Roman" w:hAnsi="Times New Roman"/>
          <w:szCs w:val="24"/>
          <w:lang w:eastAsia="ru-RU"/>
        </w:rPr>
        <w:t>ї</w:t>
      </w:r>
      <w:r w:rsidR="00D877B2" w:rsidRPr="00C037BF">
        <w:rPr>
          <w:rFonts w:ascii="Times New Roman" w:eastAsia="Times New Roman" w:hAnsi="Times New Roman"/>
          <w:szCs w:val="24"/>
          <w:lang w:eastAsia="ru-RU"/>
        </w:rPr>
        <w:t xml:space="preserve"> </w:t>
      </w:r>
      <w:r w:rsidRPr="00C037BF">
        <w:rPr>
          <w:rFonts w:ascii="Times New Roman" w:eastAsia="Times New Roman" w:hAnsi="Times New Roman"/>
          <w:szCs w:val="24"/>
          <w:lang w:eastAsia="ru-RU"/>
        </w:rPr>
        <w:t>Замовником</w:t>
      </w:r>
      <w:r w:rsidR="00D877B2" w:rsidRPr="00C037BF">
        <w:rPr>
          <w:rFonts w:ascii="Times New Roman" w:eastAsia="Times New Roman" w:hAnsi="Times New Roman"/>
          <w:szCs w:val="24"/>
          <w:lang w:eastAsia="ru-RU"/>
        </w:rPr>
        <w:t xml:space="preserve"> </w:t>
      </w:r>
      <w:r w:rsidRPr="00C037BF">
        <w:rPr>
          <w:rFonts w:ascii="Times New Roman" w:eastAsia="Times New Roman" w:hAnsi="Times New Roman"/>
          <w:szCs w:val="24"/>
          <w:lang w:eastAsia="ru-RU"/>
        </w:rPr>
        <w:t>Клубної карти на території Клубу, а Замовник зобов'язується оплатити ці послуги в розмірі, який встановлено цим Договором.</w:t>
      </w:r>
    </w:p>
    <w:p w14:paraId="39F2B0A7" w14:textId="77777777" w:rsidR="00D877B2" w:rsidRPr="00C037BF" w:rsidRDefault="00D877B2" w:rsidP="00C037BF">
      <w:pPr>
        <w:numPr>
          <w:ilvl w:val="1"/>
          <w:numId w:val="9"/>
        </w:numPr>
        <w:spacing w:after="0" w:line="240" w:lineRule="auto"/>
        <w:ind w:left="0" w:firstLine="567"/>
        <w:jc w:val="both"/>
        <w:rPr>
          <w:rFonts w:ascii="Times New Roman" w:eastAsia="Times New Roman" w:hAnsi="Times New Roman"/>
          <w:szCs w:val="24"/>
          <w:lang w:eastAsia="ru-RU"/>
        </w:rPr>
      </w:pPr>
      <w:r w:rsidRPr="00C037BF">
        <w:rPr>
          <w:rFonts w:ascii="Times New Roman" w:eastAsia="Times New Roman" w:hAnsi="Times New Roman"/>
          <w:szCs w:val="24"/>
          <w:lang w:eastAsia="ru-RU"/>
        </w:rPr>
        <w:t>Ідентифікатором обсягу замовлених та оплачених Замовником послуг є той чи інший вид Клубної карти.</w:t>
      </w:r>
    </w:p>
    <w:p w14:paraId="2E6FD262" w14:textId="77777777" w:rsidR="00D877B2" w:rsidRPr="00C037BF" w:rsidRDefault="003922ED" w:rsidP="00C037BF">
      <w:pPr>
        <w:numPr>
          <w:ilvl w:val="1"/>
          <w:numId w:val="9"/>
        </w:numPr>
        <w:spacing w:after="0" w:line="240" w:lineRule="auto"/>
        <w:ind w:left="0" w:firstLine="567"/>
        <w:jc w:val="both"/>
        <w:rPr>
          <w:rFonts w:ascii="Times New Roman" w:eastAsia="Times New Roman" w:hAnsi="Times New Roman"/>
          <w:szCs w:val="24"/>
          <w:lang w:eastAsia="ru-RU"/>
        </w:rPr>
      </w:pPr>
      <w:r w:rsidRPr="00C037BF">
        <w:rPr>
          <w:rFonts w:ascii="Times New Roman" w:eastAsia="Times New Roman" w:hAnsi="Times New Roman"/>
          <w:szCs w:val="24"/>
          <w:lang w:eastAsia="ru-RU"/>
        </w:rPr>
        <w:t xml:space="preserve">Послуги надаватимуться Виконавцем Замовнику виключно </w:t>
      </w:r>
      <w:r w:rsidR="00D165F9" w:rsidRPr="00C037BF">
        <w:rPr>
          <w:rFonts w:ascii="Times New Roman" w:eastAsia="Times New Roman" w:hAnsi="Times New Roman"/>
          <w:szCs w:val="24"/>
          <w:lang w:eastAsia="ru-RU"/>
        </w:rPr>
        <w:t>при пред’явленні останнім</w:t>
      </w:r>
      <w:r w:rsidRPr="00C037BF">
        <w:rPr>
          <w:rFonts w:ascii="Times New Roman" w:eastAsia="Times New Roman" w:hAnsi="Times New Roman"/>
          <w:szCs w:val="24"/>
          <w:lang w:eastAsia="ru-RU"/>
        </w:rPr>
        <w:t xml:space="preserve"> Клубної карти, яка є іменним документом, </w:t>
      </w:r>
      <w:r w:rsidR="00D877B2" w:rsidRPr="00C037BF">
        <w:rPr>
          <w:rFonts w:ascii="Times New Roman" w:eastAsia="Times New Roman" w:hAnsi="Times New Roman"/>
          <w:szCs w:val="24"/>
          <w:lang w:eastAsia="ru-RU"/>
        </w:rPr>
        <w:t>в обсязі, що передбачений видом належної Замовнику Клубної карти.</w:t>
      </w:r>
    </w:p>
    <w:p w14:paraId="12E6B9AB" w14:textId="77777777" w:rsidR="00D877B2" w:rsidRPr="00C037BF" w:rsidRDefault="00D877B2" w:rsidP="00C037BF">
      <w:pPr>
        <w:numPr>
          <w:ilvl w:val="1"/>
          <w:numId w:val="9"/>
        </w:numPr>
        <w:spacing w:after="0" w:line="240" w:lineRule="auto"/>
        <w:ind w:left="0" w:firstLine="567"/>
        <w:jc w:val="both"/>
        <w:rPr>
          <w:rFonts w:ascii="Times New Roman" w:eastAsia="Times New Roman" w:hAnsi="Times New Roman"/>
          <w:szCs w:val="24"/>
          <w:lang w:eastAsia="ru-RU"/>
        </w:rPr>
      </w:pPr>
      <w:r w:rsidRPr="00C037BF">
        <w:rPr>
          <w:rFonts w:ascii="Times New Roman" w:eastAsia="Times New Roman" w:hAnsi="Times New Roman"/>
          <w:szCs w:val="24"/>
          <w:lang w:eastAsia="ru-RU"/>
        </w:rPr>
        <w:t xml:space="preserve">Пред’явлення Клубної карти дає можливість Замовнику скористатися комплексом </w:t>
      </w:r>
      <w:r w:rsidR="003922ED" w:rsidRPr="00C037BF">
        <w:rPr>
          <w:rFonts w:ascii="Times New Roman" w:eastAsia="Times New Roman" w:hAnsi="Times New Roman"/>
          <w:szCs w:val="24"/>
          <w:lang w:eastAsia="ru-RU"/>
        </w:rPr>
        <w:t>послуг, що надаються Виконавцем на території Клубу</w:t>
      </w:r>
      <w:r w:rsidRPr="00C037BF">
        <w:rPr>
          <w:rFonts w:ascii="Times New Roman" w:eastAsia="Times New Roman" w:hAnsi="Times New Roman"/>
          <w:szCs w:val="24"/>
          <w:lang w:eastAsia="ru-RU"/>
        </w:rPr>
        <w:t>, а саме</w:t>
      </w:r>
      <w:r w:rsidR="003922ED" w:rsidRPr="00C037BF">
        <w:rPr>
          <w:rFonts w:ascii="Times New Roman" w:eastAsia="Times New Roman" w:hAnsi="Times New Roman"/>
          <w:szCs w:val="24"/>
          <w:lang w:eastAsia="ru-RU"/>
        </w:rPr>
        <w:t xml:space="preserve">: </w:t>
      </w:r>
      <w:r w:rsidRPr="00C037BF">
        <w:rPr>
          <w:rFonts w:ascii="Times New Roman" w:eastAsia="Times New Roman" w:hAnsi="Times New Roman"/>
          <w:szCs w:val="24"/>
          <w:lang w:eastAsia="ru-RU"/>
        </w:rPr>
        <w:t xml:space="preserve">базовими </w:t>
      </w:r>
      <w:r w:rsidR="003922ED" w:rsidRPr="00C037BF">
        <w:rPr>
          <w:rFonts w:ascii="Times New Roman" w:eastAsia="Times New Roman" w:hAnsi="Times New Roman"/>
          <w:szCs w:val="24"/>
          <w:lang w:eastAsia="ru-RU"/>
        </w:rPr>
        <w:t>послуг</w:t>
      </w:r>
      <w:r w:rsidRPr="00C037BF">
        <w:rPr>
          <w:rFonts w:ascii="Times New Roman" w:eastAsia="Times New Roman" w:hAnsi="Times New Roman"/>
          <w:szCs w:val="24"/>
          <w:lang w:eastAsia="ru-RU"/>
        </w:rPr>
        <w:t>ами</w:t>
      </w:r>
      <w:r w:rsidR="003922ED" w:rsidRPr="00C037BF">
        <w:rPr>
          <w:rFonts w:ascii="Times New Roman" w:eastAsia="Times New Roman" w:hAnsi="Times New Roman"/>
          <w:szCs w:val="24"/>
          <w:lang w:eastAsia="ru-RU"/>
        </w:rPr>
        <w:t xml:space="preserve"> в обсязі, передбаченому Клубною картою</w:t>
      </w:r>
      <w:r w:rsidRPr="00C037BF">
        <w:rPr>
          <w:rFonts w:ascii="Times New Roman" w:eastAsia="Times New Roman" w:hAnsi="Times New Roman"/>
          <w:szCs w:val="24"/>
          <w:lang w:eastAsia="ru-RU"/>
        </w:rPr>
        <w:t xml:space="preserve"> т</w:t>
      </w:r>
      <w:r w:rsidR="003922ED" w:rsidRPr="00C037BF">
        <w:rPr>
          <w:rFonts w:ascii="Times New Roman" w:eastAsia="Times New Roman" w:hAnsi="Times New Roman"/>
          <w:szCs w:val="24"/>
          <w:lang w:eastAsia="ru-RU"/>
        </w:rPr>
        <w:t xml:space="preserve">а </w:t>
      </w:r>
      <w:r w:rsidRPr="00C037BF">
        <w:rPr>
          <w:rFonts w:ascii="Times New Roman" w:eastAsia="Times New Roman" w:hAnsi="Times New Roman"/>
          <w:szCs w:val="24"/>
          <w:lang w:eastAsia="ru-RU"/>
        </w:rPr>
        <w:t xml:space="preserve">додатковими </w:t>
      </w:r>
      <w:r w:rsidR="003922ED" w:rsidRPr="00C037BF">
        <w:rPr>
          <w:rFonts w:ascii="Times New Roman" w:eastAsia="Times New Roman" w:hAnsi="Times New Roman"/>
          <w:szCs w:val="24"/>
          <w:lang w:eastAsia="ru-RU"/>
        </w:rPr>
        <w:t>послуг</w:t>
      </w:r>
      <w:r w:rsidRPr="00C037BF">
        <w:rPr>
          <w:rFonts w:ascii="Times New Roman" w:eastAsia="Times New Roman" w:hAnsi="Times New Roman"/>
          <w:szCs w:val="24"/>
          <w:lang w:eastAsia="ru-RU"/>
        </w:rPr>
        <w:t>ами</w:t>
      </w:r>
      <w:r w:rsidR="003922ED" w:rsidRPr="00C037BF">
        <w:rPr>
          <w:rFonts w:ascii="Times New Roman" w:eastAsia="Times New Roman" w:hAnsi="Times New Roman"/>
          <w:szCs w:val="24"/>
          <w:lang w:eastAsia="ru-RU"/>
        </w:rPr>
        <w:t xml:space="preserve"> за окремими заявками Замовника. </w:t>
      </w:r>
    </w:p>
    <w:p w14:paraId="386D9436" w14:textId="77777777" w:rsidR="003922ED" w:rsidRPr="00C037BF" w:rsidRDefault="003922ED" w:rsidP="00C037BF">
      <w:pPr>
        <w:numPr>
          <w:ilvl w:val="1"/>
          <w:numId w:val="9"/>
        </w:numPr>
        <w:spacing w:after="0" w:line="240" w:lineRule="auto"/>
        <w:ind w:left="0" w:firstLine="567"/>
        <w:jc w:val="both"/>
        <w:rPr>
          <w:rFonts w:ascii="Times New Roman" w:eastAsia="Times New Roman" w:hAnsi="Times New Roman"/>
          <w:szCs w:val="24"/>
          <w:lang w:eastAsia="ru-RU"/>
        </w:rPr>
      </w:pPr>
      <w:r w:rsidRPr="00C037BF">
        <w:rPr>
          <w:rFonts w:ascii="Times New Roman" w:eastAsia="Times New Roman" w:hAnsi="Times New Roman"/>
          <w:szCs w:val="24"/>
          <w:lang w:eastAsia="ru-RU"/>
        </w:rPr>
        <w:t xml:space="preserve">Для звірки імені Замовника, зазначеного в Клубній карті, з ім'ям фактичного </w:t>
      </w:r>
      <w:r w:rsidR="00A6399D" w:rsidRPr="00C037BF">
        <w:rPr>
          <w:rFonts w:ascii="Times New Roman" w:eastAsia="Times New Roman" w:hAnsi="Times New Roman"/>
          <w:szCs w:val="24"/>
          <w:lang w:eastAsia="ru-RU"/>
        </w:rPr>
        <w:t xml:space="preserve">власника </w:t>
      </w:r>
      <w:r w:rsidRPr="00C037BF">
        <w:rPr>
          <w:rFonts w:ascii="Times New Roman" w:eastAsia="Times New Roman" w:hAnsi="Times New Roman"/>
          <w:szCs w:val="24"/>
          <w:lang w:eastAsia="ru-RU"/>
        </w:rPr>
        <w:t xml:space="preserve">Клубної карти фактичний </w:t>
      </w:r>
      <w:r w:rsidR="00A6399D" w:rsidRPr="00C037BF">
        <w:rPr>
          <w:rFonts w:ascii="Times New Roman" w:eastAsia="Times New Roman" w:hAnsi="Times New Roman"/>
          <w:szCs w:val="24"/>
          <w:lang w:eastAsia="ru-RU"/>
        </w:rPr>
        <w:t xml:space="preserve">власник </w:t>
      </w:r>
      <w:r w:rsidRPr="00C037BF">
        <w:rPr>
          <w:rFonts w:ascii="Times New Roman" w:eastAsia="Times New Roman" w:hAnsi="Times New Roman"/>
          <w:szCs w:val="24"/>
          <w:lang w:eastAsia="ru-RU"/>
        </w:rPr>
        <w:t>Клубної картки зобов'язаний пред'явити на вході до Клубу документ, що засвідчує його особу. Якщо ім'я</w:t>
      </w:r>
      <w:r w:rsidR="00D877B2" w:rsidRPr="00C037BF">
        <w:rPr>
          <w:rFonts w:ascii="Times New Roman" w:eastAsia="Times New Roman" w:hAnsi="Times New Roman"/>
          <w:szCs w:val="24"/>
          <w:lang w:eastAsia="ru-RU"/>
        </w:rPr>
        <w:t xml:space="preserve"> та прізвище</w:t>
      </w:r>
      <w:r w:rsidRPr="00C037BF">
        <w:rPr>
          <w:rFonts w:ascii="Times New Roman" w:eastAsia="Times New Roman" w:hAnsi="Times New Roman"/>
          <w:szCs w:val="24"/>
          <w:lang w:eastAsia="ru-RU"/>
        </w:rPr>
        <w:t>, вказане в документі, що підтверджує особу, не збігається з ім'ям</w:t>
      </w:r>
      <w:r w:rsidR="00D877B2" w:rsidRPr="00C037BF">
        <w:rPr>
          <w:rFonts w:ascii="Times New Roman" w:eastAsia="Times New Roman" w:hAnsi="Times New Roman"/>
          <w:szCs w:val="24"/>
          <w:lang w:eastAsia="ru-RU"/>
        </w:rPr>
        <w:t xml:space="preserve"> та прізвищем</w:t>
      </w:r>
      <w:r w:rsidRPr="00C037BF">
        <w:rPr>
          <w:rFonts w:ascii="Times New Roman" w:eastAsia="Times New Roman" w:hAnsi="Times New Roman"/>
          <w:szCs w:val="24"/>
          <w:lang w:eastAsia="ru-RU"/>
        </w:rPr>
        <w:t xml:space="preserve">, зазначеним у Клубній картці, то такий фактичний </w:t>
      </w:r>
      <w:r w:rsidR="00A6399D" w:rsidRPr="00C037BF">
        <w:rPr>
          <w:rFonts w:ascii="Times New Roman" w:eastAsia="Times New Roman" w:hAnsi="Times New Roman"/>
          <w:szCs w:val="24"/>
          <w:lang w:eastAsia="ru-RU"/>
        </w:rPr>
        <w:t xml:space="preserve">власник </w:t>
      </w:r>
      <w:r w:rsidRPr="00C037BF">
        <w:rPr>
          <w:rFonts w:ascii="Times New Roman" w:eastAsia="Times New Roman" w:hAnsi="Times New Roman"/>
          <w:szCs w:val="24"/>
          <w:lang w:eastAsia="ru-RU"/>
        </w:rPr>
        <w:t xml:space="preserve">Клубної карти не буде допущений на територію Клубу </w:t>
      </w:r>
      <w:r w:rsidR="00DE2CF1" w:rsidRPr="00C037BF">
        <w:rPr>
          <w:rFonts w:ascii="Times New Roman" w:eastAsia="Times New Roman" w:hAnsi="Times New Roman"/>
          <w:szCs w:val="24"/>
          <w:lang w:eastAsia="ru-RU"/>
        </w:rPr>
        <w:t>та</w:t>
      </w:r>
      <w:r w:rsidRPr="00C037BF">
        <w:rPr>
          <w:rFonts w:ascii="Times New Roman" w:eastAsia="Times New Roman" w:hAnsi="Times New Roman"/>
          <w:szCs w:val="24"/>
          <w:lang w:eastAsia="ru-RU"/>
        </w:rPr>
        <w:t xml:space="preserve"> не матиме прав </w:t>
      </w:r>
      <w:r w:rsidR="00D877B2" w:rsidRPr="00C037BF">
        <w:rPr>
          <w:rFonts w:ascii="Times New Roman" w:eastAsia="Times New Roman" w:hAnsi="Times New Roman"/>
          <w:szCs w:val="24"/>
          <w:lang w:eastAsia="ru-RU"/>
        </w:rPr>
        <w:t xml:space="preserve">на </w:t>
      </w:r>
      <w:r w:rsidRPr="00C037BF">
        <w:rPr>
          <w:rFonts w:ascii="Times New Roman" w:eastAsia="Times New Roman" w:hAnsi="Times New Roman"/>
          <w:szCs w:val="24"/>
          <w:lang w:eastAsia="ru-RU"/>
        </w:rPr>
        <w:t>отримання послуг, надання яких передбачено Клубною картою.</w:t>
      </w:r>
    </w:p>
    <w:p w14:paraId="5EDBB335" w14:textId="77777777" w:rsidR="003922ED" w:rsidRPr="00C037BF" w:rsidRDefault="003922ED" w:rsidP="00C037BF">
      <w:pPr>
        <w:numPr>
          <w:ilvl w:val="1"/>
          <w:numId w:val="9"/>
        </w:numPr>
        <w:spacing w:after="0" w:line="240" w:lineRule="auto"/>
        <w:ind w:left="0" w:firstLine="567"/>
        <w:jc w:val="both"/>
        <w:rPr>
          <w:rFonts w:ascii="Times New Roman" w:eastAsia="Times New Roman" w:hAnsi="Times New Roman"/>
          <w:szCs w:val="24"/>
          <w:lang w:eastAsia="ru-RU"/>
        </w:rPr>
      </w:pPr>
      <w:r w:rsidRPr="00C037BF">
        <w:rPr>
          <w:rFonts w:ascii="Times New Roman" w:eastAsia="Times New Roman" w:hAnsi="Times New Roman"/>
          <w:szCs w:val="24"/>
          <w:lang w:eastAsia="ru-RU"/>
        </w:rPr>
        <w:t xml:space="preserve">Клубна карта видається Виконавцем Замовнику після того, як Замовник у повному обсязі оплатить вартість </w:t>
      </w:r>
      <w:r w:rsidR="00811485">
        <w:rPr>
          <w:rFonts w:ascii="Times New Roman" w:eastAsia="Times New Roman" w:hAnsi="Times New Roman"/>
          <w:szCs w:val="24"/>
          <w:lang w:eastAsia="ru-RU"/>
        </w:rPr>
        <w:t xml:space="preserve">Клубної карти </w:t>
      </w:r>
      <w:r w:rsidRPr="00C037BF">
        <w:rPr>
          <w:rFonts w:ascii="Times New Roman" w:eastAsia="Times New Roman" w:hAnsi="Times New Roman"/>
          <w:szCs w:val="24"/>
          <w:lang w:eastAsia="ru-RU"/>
        </w:rPr>
        <w:t xml:space="preserve">відповідного виду в порядку, передбаченому цим Договором. Виконавець зобов'язується передати Замовнику Клубну карту не пізніше ніж за три доби з дня надходження на рахунок Виконавця оплати в повному обсязі </w:t>
      </w:r>
      <w:r w:rsidR="00811485">
        <w:rPr>
          <w:rFonts w:ascii="Times New Roman" w:eastAsia="Times New Roman" w:hAnsi="Times New Roman"/>
          <w:szCs w:val="24"/>
          <w:lang w:eastAsia="ru-RU"/>
        </w:rPr>
        <w:t xml:space="preserve">за </w:t>
      </w:r>
      <w:r w:rsidR="00433FC4" w:rsidRPr="00C037BF">
        <w:rPr>
          <w:rFonts w:ascii="Times New Roman" w:eastAsia="Times New Roman" w:hAnsi="Times New Roman"/>
          <w:szCs w:val="24"/>
          <w:lang w:eastAsia="ru-RU"/>
        </w:rPr>
        <w:t>цим Договором</w:t>
      </w:r>
      <w:r w:rsidRPr="00C037BF">
        <w:rPr>
          <w:rFonts w:ascii="Times New Roman" w:eastAsia="Times New Roman" w:hAnsi="Times New Roman"/>
          <w:szCs w:val="24"/>
          <w:lang w:eastAsia="ru-RU"/>
        </w:rPr>
        <w:t xml:space="preserve"> у відповідному вигляді </w:t>
      </w:r>
      <w:r w:rsidR="00DE2CF1" w:rsidRPr="00C037BF">
        <w:rPr>
          <w:rFonts w:ascii="Times New Roman" w:eastAsia="Times New Roman" w:hAnsi="Times New Roman"/>
          <w:szCs w:val="24"/>
          <w:lang w:eastAsia="ru-RU"/>
        </w:rPr>
        <w:t>та</w:t>
      </w:r>
      <w:r w:rsidRPr="00C037BF">
        <w:rPr>
          <w:rFonts w:ascii="Times New Roman" w:eastAsia="Times New Roman" w:hAnsi="Times New Roman"/>
          <w:szCs w:val="24"/>
          <w:lang w:eastAsia="ru-RU"/>
        </w:rPr>
        <w:t xml:space="preserve"> за умови звернення Замовника до Виконавця з проханням про видачу йому Клубної карти.</w:t>
      </w:r>
    </w:p>
    <w:p w14:paraId="2D76DF0F" w14:textId="77777777" w:rsidR="003922ED" w:rsidRPr="00C037BF" w:rsidRDefault="003922ED" w:rsidP="00C037BF">
      <w:pPr>
        <w:numPr>
          <w:ilvl w:val="1"/>
          <w:numId w:val="9"/>
        </w:numPr>
        <w:spacing w:after="0" w:line="240" w:lineRule="auto"/>
        <w:ind w:left="0" w:firstLine="567"/>
        <w:jc w:val="both"/>
        <w:rPr>
          <w:rFonts w:ascii="Times New Roman" w:eastAsia="Times New Roman" w:hAnsi="Times New Roman"/>
          <w:szCs w:val="24"/>
          <w:lang w:eastAsia="ru-RU"/>
        </w:rPr>
      </w:pPr>
      <w:r w:rsidRPr="00C037BF">
        <w:rPr>
          <w:rFonts w:ascii="Times New Roman" w:eastAsia="Times New Roman" w:hAnsi="Times New Roman"/>
          <w:szCs w:val="24"/>
          <w:lang w:eastAsia="ru-RU"/>
        </w:rPr>
        <w:lastRenderedPageBreak/>
        <w:t xml:space="preserve">Клубна карта дає право її власникові протягом терміну дії Клубної карти користуватися комплексом базових послуг (вартість базових послуг включена у вартість </w:t>
      </w:r>
      <w:r w:rsidR="00433FC4" w:rsidRPr="00C037BF">
        <w:rPr>
          <w:rFonts w:ascii="Times New Roman" w:eastAsia="Times New Roman" w:hAnsi="Times New Roman"/>
          <w:szCs w:val="24"/>
          <w:lang w:eastAsia="ru-RU"/>
        </w:rPr>
        <w:t>послуг згідно умов цього Договору</w:t>
      </w:r>
      <w:r w:rsidRPr="00C037BF">
        <w:rPr>
          <w:rFonts w:ascii="Times New Roman" w:eastAsia="Times New Roman" w:hAnsi="Times New Roman"/>
          <w:szCs w:val="24"/>
          <w:lang w:eastAsia="ru-RU"/>
        </w:rPr>
        <w:t xml:space="preserve">), а також користуватися додатковими послугами, якщо вони сплачені відповідно до цін прейскуранта </w:t>
      </w:r>
      <w:r w:rsidR="00433FC4" w:rsidRPr="00C037BF">
        <w:rPr>
          <w:rFonts w:ascii="Times New Roman" w:eastAsia="Times New Roman" w:hAnsi="Times New Roman"/>
          <w:szCs w:val="24"/>
          <w:lang w:eastAsia="ru-RU"/>
        </w:rPr>
        <w:t xml:space="preserve">Виконавця </w:t>
      </w:r>
      <w:r w:rsidRPr="00C037BF">
        <w:rPr>
          <w:rFonts w:ascii="Times New Roman" w:eastAsia="Times New Roman" w:hAnsi="Times New Roman"/>
          <w:szCs w:val="24"/>
          <w:lang w:eastAsia="ru-RU"/>
        </w:rPr>
        <w:t xml:space="preserve">(вартість додаткових послуг не включена у вартість </w:t>
      </w:r>
      <w:r w:rsidR="00433FC4" w:rsidRPr="00C037BF">
        <w:rPr>
          <w:rFonts w:ascii="Times New Roman" w:eastAsia="Times New Roman" w:hAnsi="Times New Roman"/>
          <w:szCs w:val="24"/>
          <w:lang w:eastAsia="ru-RU"/>
        </w:rPr>
        <w:t>послуг згідно умов цього Договору</w:t>
      </w:r>
      <w:r w:rsidRPr="00C037BF">
        <w:rPr>
          <w:rFonts w:ascii="Times New Roman" w:eastAsia="Times New Roman" w:hAnsi="Times New Roman"/>
          <w:szCs w:val="24"/>
          <w:lang w:eastAsia="ru-RU"/>
        </w:rPr>
        <w:t xml:space="preserve">). У разі придбання додаткових послуг </w:t>
      </w:r>
      <w:r w:rsidR="00433FC4" w:rsidRPr="00C037BF">
        <w:rPr>
          <w:rFonts w:ascii="Times New Roman" w:eastAsia="Times New Roman" w:hAnsi="Times New Roman"/>
          <w:szCs w:val="24"/>
          <w:lang w:eastAsia="ru-RU"/>
        </w:rPr>
        <w:t xml:space="preserve">у Виконавця, </w:t>
      </w:r>
      <w:r w:rsidRPr="00C037BF">
        <w:rPr>
          <w:rFonts w:ascii="Times New Roman" w:eastAsia="Times New Roman" w:hAnsi="Times New Roman"/>
          <w:szCs w:val="24"/>
          <w:lang w:eastAsia="ru-RU"/>
        </w:rPr>
        <w:t>Замовнику надається знижка у розмірі, який встановлено для даного виду Клубної карти (розмір знижки диференціюється залежно від виду Клубної карти).</w:t>
      </w:r>
    </w:p>
    <w:p w14:paraId="4457FE04" w14:textId="77777777" w:rsidR="00811485" w:rsidRPr="009074A8" w:rsidRDefault="003922ED" w:rsidP="00811485">
      <w:pPr>
        <w:numPr>
          <w:ilvl w:val="1"/>
          <w:numId w:val="9"/>
        </w:numPr>
        <w:spacing w:after="0" w:line="240" w:lineRule="auto"/>
        <w:ind w:left="0" w:firstLine="567"/>
        <w:jc w:val="both"/>
        <w:rPr>
          <w:rFonts w:ascii="Times New Roman" w:eastAsia="Times New Roman" w:hAnsi="Times New Roman"/>
          <w:szCs w:val="24"/>
          <w:lang w:eastAsia="ru-RU"/>
        </w:rPr>
      </w:pPr>
      <w:r w:rsidRPr="009074A8">
        <w:rPr>
          <w:rFonts w:ascii="Times New Roman" w:eastAsia="Times New Roman" w:hAnsi="Times New Roman"/>
          <w:szCs w:val="24"/>
          <w:lang w:eastAsia="ru-RU"/>
        </w:rPr>
        <w:t>Для зручності Замовника Виконавець випускає Клубні картки</w:t>
      </w:r>
      <w:r w:rsidR="00A55F15" w:rsidRPr="00A55F15">
        <w:rPr>
          <w:rFonts w:ascii="Times New Roman" w:eastAsia="Times New Roman" w:hAnsi="Times New Roman"/>
          <w:szCs w:val="24"/>
          <w:lang w:eastAsia="ru-RU"/>
        </w:rPr>
        <w:t xml:space="preserve"> </w:t>
      </w:r>
      <w:r w:rsidR="00A55F15" w:rsidRPr="009074A8">
        <w:rPr>
          <w:rFonts w:ascii="Times New Roman" w:eastAsia="Times New Roman" w:hAnsi="Times New Roman"/>
          <w:szCs w:val="24"/>
          <w:lang w:eastAsia="ru-RU"/>
        </w:rPr>
        <w:t>«</w:t>
      </w:r>
      <w:r w:rsidR="00A55F15">
        <w:rPr>
          <w:rFonts w:ascii="Times New Roman" w:eastAsia="Times New Roman" w:hAnsi="Times New Roman"/>
          <w:szCs w:val="24"/>
          <w:lang w:val="en-US" w:eastAsia="ru-RU"/>
        </w:rPr>
        <w:t>PREMIUM</w:t>
      </w:r>
      <w:r w:rsidR="00A55F15" w:rsidRPr="00A55F15">
        <w:rPr>
          <w:rFonts w:ascii="Times New Roman" w:eastAsia="Times New Roman" w:hAnsi="Times New Roman"/>
          <w:szCs w:val="24"/>
          <w:lang w:eastAsia="ru-RU"/>
        </w:rPr>
        <w:t xml:space="preserve"> </w:t>
      </w:r>
      <w:r w:rsidR="00A55F15">
        <w:rPr>
          <w:rFonts w:ascii="Times New Roman" w:eastAsia="Times New Roman" w:hAnsi="Times New Roman"/>
          <w:szCs w:val="24"/>
          <w:lang w:val="en-US" w:eastAsia="ru-RU"/>
        </w:rPr>
        <w:t>CARD</w:t>
      </w:r>
      <w:r w:rsidR="00A55F15" w:rsidRPr="009074A8">
        <w:rPr>
          <w:rFonts w:ascii="Times New Roman" w:eastAsia="Times New Roman" w:hAnsi="Times New Roman"/>
          <w:szCs w:val="24"/>
          <w:lang w:eastAsia="ru-RU"/>
        </w:rPr>
        <w:t>»</w:t>
      </w:r>
      <w:r w:rsidR="00A55F15" w:rsidRPr="00695461">
        <w:rPr>
          <w:rFonts w:ascii="Times New Roman" w:eastAsia="Times New Roman" w:hAnsi="Times New Roman"/>
          <w:szCs w:val="24"/>
          <w:lang w:eastAsia="ru-RU"/>
        </w:rPr>
        <w:t xml:space="preserve">, </w:t>
      </w:r>
      <w:r w:rsidRPr="009074A8">
        <w:rPr>
          <w:rFonts w:ascii="Times New Roman" w:eastAsia="Times New Roman" w:hAnsi="Times New Roman"/>
          <w:szCs w:val="24"/>
          <w:lang w:eastAsia="ru-RU"/>
        </w:rPr>
        <w:t xml:space="preserve"> </w:t>
      </w:r>
      <w:r w:rsidR="00DE2CF1" w:rsidRPr="009074A8">
        <w:rPr>
          <w:rFonts w:ascii="Times New Roman" w:eastAsia="Times New Roman" w:hAnsi="Times New Roman"/>
          <w:szCs w:val="24"/>
          <w:lang w:eastAsia="ru-RU"/>
        </w:rPr>
        <w:t>«GAME CARD» (пакети: «Я</w:t>
      </w:r>
      <w:r w:rsidR="009074A8" w:rsidRPr="009074A8">
        <w:rPr>
          <w:rFonts w:ascii="Times New Roman" w:eastAsia="Times New Roman" w:hAnsi="Times New Roman"/>
          <w:szCs w:val="24"/>
          <w:lang w:eastAsia="ru-RU"/>
        </w:rPr>
        <w:t>»</w:t>
      </w:r>
      <w:r w:rsidR="00811485" w:rsidRPr="009074A8">
        <w:rPr>
          <w:rFonts w:ascii="Times New Roman" w:eastAsia="Times New Roman" w:hAnsi="Times New Roman"/>
          <w:szCs w:val="24"/>
          <w:lang w:eastAsia="ru-RU"/>
        </w:rPr>
        <w:t>12 місяців</w:t>
      </w:r>
      <w:r w:rsidR="00DE2CF1" w:rsidRPr="009074A8">
        <w:rPr>
          <w:rFonts w:ascii="Times New Roman" w:eastAsia="Times New Roman" w:hAnsi="Times New Roman"/>
          <w:szCs w:val="24"/>
          <w:lang w:eastAsia="ru-RU"/>
        </w:rPr>
        <w:t>, «Я</w:t>
      </w:r>
      <w:r w:rsidR="009074A8" w:rsidRPr="009074A8">
        <w:rPr>
          <w:rFonts w:ascii="Times New Roman" w:eastAsia="Times New Roman" w:hAnsi="Times New Roman"/>
          <w:szCs w:val="24"/>
          <w:lang w:eastAsia="ru-RU"/>
        </w:rPr>
        <w:t>»</w:t>
      </w:r>
      <w:r w:rsidR="00811485" w:rsidRPr="009074A8">
        <w:rPr>
          <w:rFonts w:ascii="Times New Roman" w:eastAsia="Times New Roman" w:hAnsi="Times New Roman"/>
          <w:szCs w:val="24"/>
          <w:lang w:eastAsia="ru-RU"/>
        </w:rPr>
        <w:t xml:space="preserve"> 6 місяців</w:t>
      </w:r>
      <w:r w:rsidR="001A5FA9">
        <w:rPr>
          <w:rFonts w:ascii="Times New Roman" w:eastAsia="Times New Roman" w:hAnsi="Times New Roman"/>
          <w:szCs w:val="24"/>
          <w:lang w:eastAsia="ru-RU"/>
        </w:rPr>
        <w:t xml:space="preserve">, «Партнери»), </w:t>
      </w:r>
      <w:r w:rsidR="00695461" w:rsidRPr="009074A8">
        <w:rPr>
          <w:rFonts w:ascii="Times New Roman" w:eastAsia="Times New Roman" w:hAnsi="Times New Roman"/>
          <w:szCs w:val="24"/>
          <w:lang w:eastAsia="ru-RU"/>
        </w:rPr>
        <w:t>«</w:t>
      </w:r>
      <w:r w:rsidR="00695461">
        <w:rPr>
          <w:rFonts w:ascii="Times New Roman" w:eastAsia="Times New Roman" w:hAnsi="Times New Roman"/>
          <w:szCs w:val="24"/>
          <w:lang w:val="en-US" w:eastAsia="ru-RU"/>
        </w:rPr>
        <w:t>FLEX</w:t>
      </w:r>
      <w:r w:rsidR="00A55F15" w:rsidRPr="00A55F15">
        <w:rPr>
          <w:rFonts w:ascii="Times New Roman" w:eastAsia="Times New Roman" w:hAnsi="Times New Roman"/>
          <w:szCs w:val="24"/>
          <w:lang w:eastAsia="ru-RU"/>
        </w:rPr>
        <w:t xml:space="preserve"> </w:t>
      </w:r>
      <w:r w:rsidR="00A55F15">
        <w:rPr>
          <w:rFonts w:ascii="Times New Roman" w:eastAsia="Times New Roman" w:hAnsi="Times New Roman"/>
          <w:szCs w:val="24"/>
          <w:lang w:val="en-US" w:eastAsia="ru-RU"/>
        </w:rPr>
        <w:t>CARD</w:t>
      </w:r>
      <w:r w:rsidR="00695461" w:rsidRPr="009074A8">
        <w:rPr>
          <w:rFonts w:ascii="Times New Roman" w:eastAsia="Times New Roman" w:hAnsi="Times New Roman"/>
          <w:szCs w:val="24"/>
          <w:lang w:eastAsia="ru-RU"/>
        </w:rPr>
        <w:t>»</w:t>
      </w:r>
      <w:r w:rsidR="001A5FA9">
        <w:rPr>
          <w:rFonts w:ascii="Times New Roman" w:eastAsia="Times New Roman" w:hAnsi="Times New Roman"/>
          <w:szCs w:val="24"/>
          <w:lang w:eastAsia="ru-RU"/>
        </w:rPr>
        <w:t xml:space="preserve"> </w:t>
      </w:r>
      <w:r w:rsidR="00A37177" w:rsidRPr="00A37177">
        <w:rPr>
          <w:rFonts w:ascii="Times New Roman" w:eastAsia="Times New Roman" w:hAnsi="Times New Roman"/>
          <w:szCs w:val="24"/>
          <w:lang w:eastAsia="ru-RU"/>
        </w:rPr>
        <w:t>12 м</w:t>
      </w:r>
      <w:r w:rsidR="00A37177">
        <w:rPr>
          <w:rFonts w:ascii="Times New Roman" w:eastAsia="Times New Roman" w:hAnsi="Times New Roman"/>
          <w:szCs w:val="24"/>
          <w:lang w:eastAsia="ru-RU"/>
        </w:rPr>
        <w:t>ісяців</w:t>
      </w:r>
      <w:r w:rsidR="00C174ED" w:rsidRPr="00C174ED">
        <w:rPr>
          <w:rFonts w:ascii="Times New Roman" w:eastAsia="Times New Roman" w:hAnsi="Times New Roman"/>
          <w:szCs w:val="24"/>
          <w:lang w:eastAsia="ru-RU"/>
        </w:rPr>
        <w:t>,</w:t>
      </w:r>
      <w:r w:rsidR="00A37177">
        <w:rPr>
          <w:rFonts w:ascii="Times New Roman" w:eastAsia="Times New Roman" w:hAnsi="Times New Roman"/>
          <w:szCs w:val="24"/>
          <w:lang w:eastAsia="ru-RU"/>
        </w:rPr>
        <w:t xml:space="preserve"> </w:t>
      </w:r>
      <w:r w:rsidR="00C174ED" w:rsidRPr="00C174ED">
        <w:rPr>
          <w:rFonts w:ascii="Times New Roman" w:eastAsia="Times New Roman" w:hAnsi="Times New Roman"/>
          <w:szCs w:val="24"/>
          <w:lang w:eastAsia="ru-RU"/>
        </w:rPr>
        <w:t xml:space="preserve"> </w:t>
      </w:r>
      <w:r w:rsidR="001A5FA9" w:rsidRPr="009074A8">
        <w:rPr>
          <w:rFonts w:ascii="Times New Roman" w:eastAsia="Times New Roman" w:hAnsi="Times New Roman"/>
          <w:szCs w:val="24"/>
          <w:lang w:eastAsia="ru-RU"/>
        </w:rPr>
        <w:t>«</w:t>
      </w:r>
      <w:r w:rsidR="001A5FA9">
        <w:rPr>
          <w:rFonts w:ascii="Times New Roman" w:eastAsia="Times New Roman" w:hAnsi="Times New Roman"/>
          <w:szCs w:val="24"/>
          <w:lang w:val="en-US" w:eastAsia="ru-RU"/>
        </w:rPr>
        <w:t>FLEX</w:t>
      </w:r>
      <w:r w:rsidR="001A5FA9" w:rsidRPr="00A55F15">
        <w:rPr>
          <w:rFonts w:ascii="Times New Roman" w:eastAsia="Times New Roman" w:hAnsi="Times New Roman"/>
          <w:szCs w:val="24"/>
          <w:lang w:eastAsia="ru-RU"/>
        </w:rPr>
        <w:t xml:space="preserve"> </w:t>
      </w:r>
      <w:r w:rsidR="001A5FA9">
        <w:rPr>
          <w:rFonts w:ascii="Times New Roman" w:eastAsia="Times New Roman" w:hAnsi="Times New Roman"/>
          <w:szCs w:val="24"/>
          <w:lang w:val="en-US" w:eastAsia="ru-RU"/>
        </w:rPr>
        <w:t>CARD</w:t>
      </w:r>
      <w:r w:rsidR="001A5FA9" w:rsidRPr="009074A8">
        <w:rPr>
          <w:rFonts w:ascii="Times New Roman" w:eastAsia="Times New Roman" w:hAnsi="Times New Roman"/>
          <w:szCs w:val="24"/>
          <w:lang w:eastAsia="ru-RU"/>
        </w:rPr>
        <w:t>»</w:t>
      </w:r>
      <w:r w:rsidR="001A5FA9">
        <w:rPr>
          <w:rFonts w:ascii="Times New Roman" w:eastAsia="Times New Roman" w:hAnsi="Times New Roman"/>
          <w:szCs w:val="24"/>
          <w:lang w:eastAsia="ru-RU"/>
        </w:rPr>
        <w:t xml:space="preserve"> </w:t>
      </w:r>
      <w:r w:rsidR="00A37177" w:rsidRPr="009074A8">
        <w:rPr>
          <w:rFonts w:ascii="Times New Roman" w:eastAsia="Times New Roman" w:hAnsi="Times New Roman"/>
          <w:szCs w:val="24"/>
          <w:lang w:eastAsia="ru-RU"/>
        </w:rPr>
        <w:t>6 місяців</w:t>
      </w:r>
      <w:r w:rsidR="00A37177">
        <w:rPr>
          <w:rFonts w:ascii="Times New Roman" w:eastAsia="Times New Roman" w:hAnsi="Times New Roman"/>
          <w:szCs w:val="24"/>
          <w:lang w:eastAsia="ru-RU"/>
        </w:rPr>
        <w:t>,</w:t>
      </w:r>
      <w:r w:rsidR="00A37177" w:rsidRPr="00A37177">
        <w:rPr>
          <w:rFonts w:ascii="Times New Roman" w:eastAsia="Times New Roman" w:hAnsi="Times New Roman"/>
          <w:szCs w:val="24"/>
          <w:lang w:eastAsia="ru-RU"/>
        </w:rPr>
        <w:t xml:space="preserve"> </w:t>
      </w:r>
      <w:r w:rsidR="00A37177" w:rsidRPr="009074A8">
        <w:rPr>
          <w:rFonts w:ascii="Times New Roman" w:eastAsia="Times New Roman" w:hAnsi="Times New Roman"/>
          <w:szCs w:val="24"/>
          <w:lang w:eastAsia="ru-RU"/>
        </w:rPr>
        <w:t>«</w:t>
      </w:r>
      <w:r w:rsidR="001A5FA9">
        <w:rPr>
          <w:rFonts w:ascii="Times New Roman" w:eastAsia="Times New Roman" w:hAnsi="Times New Roman"/>
          <w:szCs w:val="24"/>
          <w:lang w:val="en-US" w:eastAsia="ru-RU"/>
        </w:rPr>
        <w:t>FLEX</w:t>
      </w:r>
      <w:r w:rsidR="001A5FA9" w:rsidRPr="001A5FA9">
        <w:rPr>
          <w:rFonts w:ascii="Times New Roman" w:eastAsia="Times New Roman" w:hAnsi="Times New Roman"/>
          <w:szCs w:val="24"/>
          <w:lang w:eastAsia="ru-RU"/>
        </w:rPr>
        <w:t xml:space="preserve"> </w:t>
      </w:r>
      <w:r w:rsidR="00A37177">
        <w:rPr>
          <w:rFonts w:ascii="Times New Roman" w:eastAsia="Times New Roman" w:hAnsi="Times New Roman"/>
          <w:szCs w:val="24"/>
          <w:lang w:val="en-US" w:eastAsia="ru-RU"/>
        </w:rPr>
        <w:t>Plus</w:t>
      </w:r>
      <w:r w:rsidR="00A37177" w:rsidRPr="009074A8">
        <w:rPr>
          <w:rFonts w:ascii="Times New Roman" w:eastAsia="Times New Roman" w:hAnsi="Times New Roman"/>
          <w:szCs w:val="24"/>
          <w:lang w:eastAsia="ru-RU"/>
        </w:rPr>
        <w:t>»</w:t>
      </w:r>
      <w:r w:rsidR="00A37177" w:rsidRPr="00A37177">
        <w:rPr>
          <w:rFonts w:ascii="Times New Roman" w:eastAsia="Times New Roman" w:hAnsi="Times New Roman"/>
          <w:szCs w:val="24"/>
          <w:lang w:eastAsia="ru-RU"/>
        </w:rPr>
        <w:t xml:space="preserve"> 12</w:t>
      </w:r>
      <w:r w:rsidR="00A37177" w:rsidRPr="009074A8">
        <w:rPr>
          <w:rFonts w:ascii="Times New Roman" w:eastAsia="Times New Roman" w:hAnsi="Times New Roman"/>
          <w:szCs w:val="24"/>
          <w:lang w:eastAsia="ru-RU"/>
        </w:rPr>
        <w:t xml:space="preserve"> місяців</w:t>
      </w:r>
      <w:r w:rsidR="00A37177">
        <w:rPr>
          <w:rFonts w:ascii="Times New Roman" w:eastAsia="Times New Roman" w:hAnsi="Times New Roman"/>
          <w:szCs w:val="24"/>
          <w:lang w:eastAsia="ru-RU"/>
        </w:rPr>
        <w:t>,</w:t>
      </w:r>
      <w:r w:rsidR="00A37177" w:rsidRPr="00A37177">
        <w:rPr>
          <w:rFonts w:ascii="Times New Roman" w:eastAsia="Times New Roman" w:hAnsi="Times New Roman"/>
          <w:szCs w:val="24"/>
          <w:lang w:eastAsia="ru-RU"/>
        </w:rPr>
        <w:t xml:space="preserve"> </w:t>
      </w:r>
      <w:r w:rsidR="00721FE5" w:rsidRPr="009074A8">
        <w:rPr>
          <w:rFonts w:ascii="Times New Roman" w:eastAsia="Times New Roman" w:hAnsi="Times New Roman"/>
          <w:szCs w:val="24"/>
          <w:lang w:eastAsia="ru-RU"/>
        </w:rPr>
        <w:t>«</w:t>
      </w:r>
      <w:r w:rsidR="001A5FA9">
        <w:rPr>
          <w:rFonts w:ascii="Times New Roman" w:eastAsia="Times New Roman" w:hAnsi="Times New Roman"/>
          <w:szCs w:val="24"/>
          <w:lang w:val="en-US" w:eastAsia="ru-RU"/>
        </w:rPr>
        <w:t>FLEX</w:t>
      </w:r>
      <w:r w:rsidR="001A5FA9" w:rsidRPr="001A5FA9">
        <w:rPr>
          <w:rFonts w:ascii="Times New Roman" w:eastAsia="Times New Roman" w:hAnsi="Times New Roman"/>
          <w:szCs w:val="24"/>
          <w:lang w:eastAsia="ru-RU"/>
        </w:rPr>
        <w:t xml:space="preserve"> </w:t>
      </w:r>
      <w:r w:rsidR="00721FE5">
        <w:rPr>
          <w:rFonts w:ascii="Times New Roman" w:eastAsia="Times New Roman" w:hAnsi="Times New Roman"/>
          <w:szCs w:val="24"/>
          <w:lang w:val="en-US" w:eastAsia="ru-RU"/>
        </w:rPr>
        <w:t>Plus</w:t>
      </w:r>
      <w:r w:rsidR="00721FE5" w:rsidRPr="009074A8">
        <w:rPr>
          <w:rFonts w:ascii="Times New Roman" w:eastAsia="Times New Roman" w:hAnsi="Times New Roman"/>
          <w:szCs w:val="24"/>
          <w:lang w:eastAsia="ru-RU"/>
        </w:rPr>
        <w:t>»</w:t>
      </w:r>
      <w:r w:rsidR="00721FE5" w:rsidRPr="00A37177">
        <w:rPr>
          <w:rFonts w:ascii="Times New Roman" w:eastAsia="Times New Roman" w:hAnsi="Times New Roman"/>
          <w:szCs w:val="24"/>
          <w:lang w:eastAsia="ru-RU"/>
        </w:rPr>
        <w:t xml:space="preserve"> </w:t>
      </w:r>
      <w:r w:rsidR="00721FE5" w:rsidRPr="00721FE5">
        <w:rPr>
          <w:rFonts w:ascii="Times New Roman" w:eastAsia="Times New Roman" w:hAnsi="Times New Roman"/>
          <w:szCs w:val="24"/>
          <w:lang w:eastAsia="ru-RU"/>
        </w:rPr>
        <w:t>6</w:t>
      </w:r>
      <w:r w:rsidR="00721FE5" w:rsidRPr="009074A8">
        <w:rPr>
          <w:rFonts w:ascii="Times New Roman" w:eastAsia="Times New Roman" w:hAnsi="Times New Roman"/>
          <w:szCs w:val="24"/>
          <w:lang w:eastAsia="ru-RU"/>
        </w:rPr>
        <w:t xml:space="preserve"> місяців</w:t>
      </w:r>
      <w:r w:rsidR="00721FE5">
        <w:rPr>
          <w:rFonts w:ascii="Times New Roman" w:eastAsia="Times New Roman" w:hAnsi="Times New Roman"/>
          <w:szCs w:val="24"/>
          <w:lang w:eastAsia="ru-RU"/>
        </w:rPr>
        <w:t>,</w:t>
      </w:r>
      <w:r w:rsidR="001A5FA9">
        <w:rPr>
          <w:rFonts w:ascii="Times New Roman" w:eastAsia="Times New Roman" w:hAnsi="Times New Roman"/>
          <w:szCs w:val="24"/>
          <w:lang w:eastAsia="ru-RU"/>
        </w:rPr>
        <w:t xml:space="preserve"> </w:t>
      </w:r>
      <w:r w:rsidR="001A5FA9" w:rsidRPr="009074A8">
        <w:rPr>
          <w:rFonts w:ascii="Times New Roman" w:eastAsia="Times New Roman" w:hAnsi="Times New Roman"/>
          <w:szCs w:val="24"/>
          <w:lang w:eastAsia="ru-RU"/>
        </w:rPr>
        <w:t>«KIDS CARD» (</w:t>
      </w:r>
      <w:r w:rsidR="001A5FA9" w:rsidRPr="001A5FA9">
        <w:rPr>
          <w:rFonts w:ascii="Times New Roman" w:eastAsia="Times New Roman" w:hAnsi="Times New Roman"/>
          <w:szCs w:val="24"/>
          <w:lang w:eastAsia="ru-RU"/>
        </w:rPr>
        <w:t xml:space="preserve">3-5 </w:t>
      </w:r>
      <w:r w:rsidR="001A5FA9">
        <w:rPr>
          <w:rFonts w:ascii="Times New Roman" w:eastAsia="Times New Roman" w:hAnsi="Times New Roman"/>
          <w:szCs w:val="24"/>
          <w:lang w:eastAsia="ru-RU"/>
        </w:rPr>
        <w:t>років</w:t>
      </w:r>
      <w:r w:rsidR="001A5FA9" w:rsidRPr="001A5FA9">
        <w:rPr>
          <w:rFonts w:ascii="Times New Roman" w:eastAsia="Times New Roman" w:hAnsi="Times New Roman"/>
          <w:szCs w:val="24"/>
          <w:lang w:eastAsia="ru-RU"/>
        </w:rPr>
        <w:t xml:space="preserve">, </w:t>
      </w:r>
      <w:r w:rsidR="001A5FA9" w:rsidRPr="009074A8">
        <w:rPr>
          <w:rFonts w:ascii="Times New Roman" w:eastAsia="Times New Roman" w:hAnsi="Times New Roman"/>
          <w:szCs w:val="24"/>
          <w:lang w:eastAsia="ru-RU"/>
        </w:rPr>
        <w:t>6-12 років та 13-16 років)</w:t>
      </w:r>
      <w:r w:rsidR="00721FE5">
        <w:rPr>
          <w:rFonts w:ascii="Times New Roman" w:eastAsia="Times New Roman" w:hAnsi="Times New Roman"/>
          <w:szCs w:val="24"/>
          <w:lang w:eastAsia="ru-RU"/>
        </w:rPr>
        <w:t xml:space="preserve"> </w:t>
      </w:r>
      <w:r w:rsidR="00C174ED" w:rsidRPr="009074A8">
        <w:rPr>
          <w:rFonts w:ascii="Times New Roman" w:eastAsia="Times New Roman" w:hAnsi="Times New Roman"/>
          <w:szCs w:val="24"/>
          <w:lang w:eastAsia="ru-RU"/>
        </w:rPr>
        <w:t>«</w:t>
      </w:r>
      <w:r w:rsidR="00C174ED">
        <w:rPr>
          <w:rFonts w:ascii="Times New Roman" w:eastAsia="Times New Roman" w:hAnsi="Times New Roman"/>
          <w:szCs w:val="24"/>
          <w:lang w:val="en-US" w:eastAsia="ru-RU"/>
        </w:rPr>
        <w:t>SUMMER</w:t>
      </w:r>
      <w:r w:rsidR="00C174ED">
        <w:rPr>
          <w:rFonts w:ascii="Times New Roman" w:eastAsia="Times New Roman" w:hAnsi="Times New Roman"/>
          <w:szCs w:val="24"/>
          <w:lang w:eastAsia="ru-RU"/>
        </w:rPr>
        <w:t xml:space="preserve"> </w:t>
      </w:r>
      <w:r w:rsidR="00C174ED" w:rsidRPr="009074A8">
        <w:rPr>
          <w:rFonts w:ascii="Times New Roman" w:eastAsia="Times New Roman" w:hAnsi="Times New Roman"/>
          <w:szCs w:val="24"/>
          <w:lang w:eastAsia="ru-RU"/>
        </w:rPr>
        <w:t>GAME</w:t>
      </w:r>
      <w:r w:rsidR="00C174ED" w:rsidRPr="00C174ED">
        <w:rPr>
          <w:rFonts w:ascii="Times New Roman" w:eastAsia="Times New Roman" w:hAnsi="Times New Roman"/>
          <w:szCs w:val="24"/>
          <w:lang w:eastAsia="ru-RU"/>
        </w:rPr>
        <w:t xml:space="preserve"> </w:t>
      </w:r>
      <w:r w:rsidR="00C174ED">
        <w:rPr>
          <w:rFonts w:ascii="Times New Roman" w:eastAsia="Times New Roman" w:hAnsi="Times New Roman"/>
          <w:szCs w:val="24"/>
          <w:lang w:val="en-US" w:eastAsia="ru-RU"/>
        </w:rPr>
        <w:t>CARD</w:t>
      </w:r>
      <w:r w:rsidR="00C174ED" w:rsidRPr="009074A8">
        <w:rPr>
          <w:rFonts w:ascii="Times New Roman" w:eastAsia="Times New Roman" w:hAnsi="Times New Roman"/>
          <w:szCs w:val="24"/>
          <w:lang w:eastAsia="ru-RU"/>
        </w:rPr>
        <w:t>»</w:t>
      </w:r>
      <w:r w:rsidR="00C174ED" w:rsidRPr="00C174ED">
        <w:rPr>
          <w:rFonts w:ascii="Times New Roman" w:eastAsia="Times New Roman" w:hAnsi="Times New Roman"/>
          <w:szCs w:val="24"/>
          <w:lang w:eastAsia="ru-RU"/>
        </w:rPr>
        <w:t>,</w:t>
      </w:r>
      <w:r w:rsidR="00C174ED">
        <w:rPr>
          <w:rFonts w:ascii="Times New Roman" w:eastAsia="Times New Roman" w:hAnsi="Times New Roman"/>
          <w:szCs w:val="24"/>
          <w:lang w:eastAsia="ru-RU"/>
        </w:rPr>
        <w:t xml:space="preserve"> </w:t>
      </w:r>
      <w:r w:rsidR="00C174ED" w:rsidRPr="009074A8">
        <w:rPr>
          <w:rFonts w:ascii="Times New Roman" w:eastAsia="Times New Roman" w:hAnsi="Times New Roman"/>
          <w:szCs w:val="24"/>
          <w:lang w:eastAsia="ru-RU"/>
        </w:rPr>
        <w:t>«</w:t>
      </w:r>
      <w:r w:rsidR="00C174ED">
        <w:rPr>
          <w:rFonts w:ascii="Times New Roman" w:eastAsia="Times New Roman" w:hAnsi="Times New Roman"/>
          <w:szCs w:val="24"/>
          <w:lang w:val="en-US" w:eastAsia="ru-RU"/>
        </w:rPr>
        <w:t>SUMMER</w:t>
      </w:r>
      <w:r w:rsidR="00C174ED">
        <w:rPr>
          <w:rFonts w:ascii="Times New Roman" w:eastAsia="Times New Roman" w:hAnsi="Times New Roman"/>
          <w:szCs w:val="24"/>
          <w:lang w:eastAsia="ru-RU"/>
        </w:rPr>
        <w:t xml:space="preserve"> </w:t>
      </w:r>
      <w:r w:rsidR="00C174ED" w:rsidRPr="009074A8">
        <w:rPr>
          <w:rFonts w:ascii="Times New Roman" w:eastAsia="Times New Roman" w:hAnsi="Times New Roman"/>
          <w:szCs w:val="24"/>
          <w:lang w:eastAsia="ru-RU"/>
        </w:rPr>
        <w:t>KIDS</w:t>
      </w:r>
      <w:r w:rsidR="00C174ED" w:rsidRPr="00C174ED">
        <w:rPr>
          <w:rFonts w:ascii="Times New Roman" w:eastAsia="Times New Roman" w:hAnsi="Times New Roman"/>
          <w:szCs w:val="24"/>
          <w:lang w:eastAsia="ru-RU"/>
        </w:rPr>
        <w:t xml:space="preserve"> </w:t>
      </w:r>
      <w:r w:rsidR="00C174ED">
        <w:rPr>
          <w:rFonts w:ascii="Times New Roman" w:eastAsia="Times New Roman" w:hAnsi="Times New Roman"/>
          <w:szCs w:val="24"/>
          <w:lang w:val="en-US" w:eastAsia="ru-RU"/>
        </w:rPr>
        <w:t>CARD</w:t>
      </w:r>
      <w:r w:rsidR="00C174ED" w:rsidRPr="009074A8">
        <w:rPr>
          <w:rFonts w:ascii="Times New Roman" w:eastAsia="Times New Roman" w:hAnsi="Times New Roman"/>
          <w:szCs w:val="24"/>
          <w:lang w:eastAsia="ru-RU"/>
        </w:rPr>
        <w:t>»</w:t>
      </w:r>
      <w:r w:rsidR="00C174ED" w:rsidRPr="00C174ED">
        <w:rPr>
          <w:rFonts w:ascii="Times New Roman" w:eastAsia="Times New Roman" w:hAnsi="Times New Roman"/>
          <w:szCs w:val="24"/>
          <w:lang w:eastAsia="ru-RU"/>
        </w:rPr>
        <w:t xml:space="preserve"> </w:t>
      </w:r>
      <w:r w:rsidR="00C174ED" w:rsidRPr="009074A8">
        <w:rPr>
          <w:rFonts w:ascii="Times New Roman" w:eastAsia="Times New Roman" w:hAnsi="Times New Roman"/>
          <w:szCs w:val="24"/>
          <w:lang w:eastAsia="ru-RU"/>
        </w:rPr>
        <w:t>(6-12 років та 13-16 років)</w:t>
      </w:r>
      <w:r w:rsidR="00A37177">
        <w:rPr>
          <w:rFonts w:ascii="Times New Roman" w:eastAsia="Times New Roman" w:hAnsi="Times New Roman"/>
          <w:szCs w:val="24"/>
          <w:lang w:eastAsia="ru-RU"/>
        </w:rPr>
        <w:t>, «</w:t>
      </w:r>
      <w:r w:rsidR="00A37177">
        <w:rPr>
          <w:rFonts w:ascii="Times New Roman" w:eastAsia="Times New Roman" w:hAnsi="Times New Roman"/>
          <w:szCs w:val="24"/>
          <w:lang w:val="en-US" w:eastAsia="ru-RU"/>
        </w:rPr>
        <w:t>WEEKEND</w:t>
      </w:r>
      <w:r w:rsidR="00A37177" w:rsidRPr="00A37177">
        <w:rPr>
          <w:rFonts w:ascii="Times New Roman" w:eastAsia="Times New Roman" w:hAnsi="Times New Roman"/>
          <w:szCs w:val="24"/>
          <w:lang w:eastAsia="ru-RU"/>
        </w:rPr>
        <w:t xml:space="preserve"> </w:t>
      </w:r>
      <w:r w:rsidR="00A37177">
        <w:rPr>
          <w:rFonts w:ascii="Times New Roman" w:eastAsia="Times New Roman" w:hAnsi="Times New Roman"/>
          <w:szCs w:val="24"/>
          <w:lang w:val="en-US" w:eastAsia="ru-RU"/>
        </w:rPr>
        <w:t>CARD</w:t>
      </w:r>
      <w:r w:rsidR="00A37177">
        <w:rPr>
          <w:rFonts w:ascii="Times New Roman" w:eastAsia="Times New Roman" w:hAnsi="Times New Roman"/>
          <w:szCs w:val="24"/>
          <w:lang w:eastAsia="ru-RU"/>
        </w:rPr>
        <w:t>» «</w:t>
      </w:r>
      <w:r w:rsidR="00A37177">
        <w:rPr>
          <w:rFonts w:ascii="Times New Roman" w:eastAsia="Times New Roman" w:hAnsi="Times New Roman"/>
          <w:szCs w:val="24"/>
          <w:lang w:val="en-US" w:eastAsia="ru-RU"/>
        </w:rPr>
        <w:t>KIDS</w:t>
      </w:r>
      <w:r w:rsidR="00A37177" w:rsidRPr="00A37177">
        <w:rPr>
          <w:rFonts w:ascii="Times New Roman" w:eastAsia="Times New Roman" w:hAnsi="Times New Roman"/>
          <w:szCs w:val="24"/>
          <w:lang w:eastAsia="ru-RU"/>
        </w:rPr>
        <w:t xml:space="preserve"> </w:t>
      </w:r>
      <w:r w:rsidR="00A37177">
        <w:rPr>
          <w:rFonts w:ascii="Times New Roman" w:eastAsia="Times New Roman" w:hAnsi="Times New Roman"/>
          <w:szCs w:val="24"/>
          <w:lang w:val="en-US" w:eastAsia="ru-RU"/>
        </w:rPr>
        <w:t>WEEKEND</w:t>
      </w:r>
      <w:r w:rsidR="00A37177" w:rsidRPr="00A37177">
        <w:rPr>
          <w:rFonts w:ascii="Times New Roman" w:eastAsia="Times New Roman" w:hAnsi="Times New Roman"/>
          <w:szCs w:val="24"/>
          <w:lang w:eastAsia="ru-RU"/>
        </w:rPr>
        <w:t xml:space="preserve"> </w:t>
      </w:r>
      <w:r w:rsidR="00A37177">
        <w:rPr>
          <w:rFonts w:ascii="Times New Roman" w:eastAsia="Times New Roman" w:hAnsi="Times New Roman"/>
          <w:szCs w:val="24"/>
          <w:lang w:val="en-US" w:eastAsia="ru-RU"/>
        </w:rPr>
        <w:t>CARD</w:t>
      </w:r>
      <w:r w:rsidR="00A37177">
        <w:rPr>
          <w:rFonts w:ascii="Times New Roman" w:eastAsia="Times New Roman" w:hAnsi="Times New Roman"/>
          <w:szCs w:val="24"/>
          <w:lang w:eastAsia="ru-RU"/>
        </w:rPr>
        <w:t>»</w:t>
      </w:r>
      <w:r w:rsidR="001A5FA9">
        <w:rPr>
          <w:rFonts w:ascii="Times New Roman" w:eastAsia="Times New Roman" w:hAnsi="Times New Roman"/>
          <w:szCs w:val="24"/>
          <w:lang w:eastAsia="ru-RU"/>
        </w:rPr>
        <w:t>.</w:t>
      </w:r>
    </w:p>
    <w:p w14:paraId="7EB8C8CC" w14:textId="77777777" w:rsidR="003922ED" w:rsidRPr="00C037BF" w:rsidRDefault="003922ED" w:rsidP="00C037BF">
      <w:pPr>
        <w:numPr>
          <w:ilvl w:val="1"/>
          <w:numId w:val="9"/>
        </w:numPr>
        <w:spacing w:after="0" w:line="240" w:lineRule="auto"/>
        <w:ind w:left="0" w:firstLine="567"/>
        <w:jc w:val="both"/>
        <w:rPr>
          <w:rFonts w:ascii="Times New Roman" w:eastAsia="Times New Roman" w:hAnsi="Times New Roman"/>
          <w:szCs w:val="24"/>
          <w:lang w:eastAsia="ru-RU"/>
        </w:rPr>
      </w:pPr>
      <w:r w:rsidRPr="00C037BF">
        <w:rPr>
          <w:rFonts w:ascii="Times New Roman" w:eastAsia="Times New Roman" w:hAnsi="Times New Roman"/>
          <w:szCs w:val="24"/>
          <w:lang w:eastAsia="ru-RU"/>
        </w:rPr>
        <w:t xml:space="preserve">Обсяг і види послуг, що надаються, розмір знижки, що надається при придбанні додаткових послуг, час, у який Замовник має право скористатися базовими послугами, варіюються залежно від виду Клубної карти, </w:t>
      </w:r>
      <w:r w:rsidR="00795BDC" w:rsidRPr="00C037BF">
        <w:rPr>
          <w:rFonts w:ascii="Times New Roman" w:eastAsia="Times New Roman" w:hAnsi="Times New Roman"/>
          <w:szCs w:val="24"/>
          <w:lang w:eastAsia="ru-RU"/>
        </w:rPr>
        <w:t xml:space="preserve">що отримується </w:t>
      </w:r>
      <w:r w:rsidRPr="00C037BF">
        <w:rPr>
          <w:rFonts w:ascii="Times New Roman" w:eastAsia="Times New Roman" w:hAnsi="Times New Roman"/>
          <w:szCs w:val="24"/>
          <w:lang w:eastAsia="ru-RU"/>
        </w:rPr>
        <w:t>Замовником</w:t>
      </w:r>
      <w:r w:rsidR="00795BDC" w:rsidRPr="00C037BF">
        <w:rPr>
          <w:rFonts w:ascii="Times New Roman" w:eastAsia="Times New Roman" w:hAnsi="Times New Roman"/>
          <w:szCs w:val="24"/>
          <w:lang w:eastAsia="ru-RU"/>
        </w:rPr>
        <w:t xml:space="preserve"> згідно умов цього Договору</w:t>
      </w:r>
      <w:r w:rsidRPr="00C037BF">
        <w:rPr>
          <w:rFonts w:ascii="Times New Roman" w:eastAsia="Times New Roman" w:hAnsi="Times New Roman"/>
          <w:szCs w:val="24"/>
          <w:lang w:eastAsia="ru-RU"/>
        </w:rPr>
        <w:t xml:space="preserve">, і описуються у Додатку </w:t>
      </w:r>
      <w:r w:rsidR="00795BDC" w:rsidRPr="00C037BF">
        <w:rPr>
          <w:rFonts w:ascii="Times New Roman" w:eastAsia="Times New Roman" w:hAnsi="Times New Roman"/>
          <w:szCs w:val="24"/>
          <w:lang w:eastAsia="ru-RU"/>
        </w:rPr>
        <w:t>до цього Договору</w:t>
      </w:r>
      <w:r w:rsidRPr="00C037BF">
        <w:rPr>
          <w:rFonts w:ascii="Times New Roman" w:eastAsia="Times New Roman" w:hAnsi="Times New Roman"/>
          <w:szCs w:val="24"/>
          <w:lang w:eastAsia="ru-RU"/>
        </w:rPr>
        <w:t>.</w:t>
      </w:r>
    </w:p>
    <w:p w14:paraId="11FC4927" w14:textId="77777777" w:rsidR="00795BDC" w:rsidRPr="00C037BF" w:rsidRDefault="003922ED" w:rsidP="00C037BF">
      <w:pPr>
        <w:numPr>
          <w:ilvl w:val="1"/>
          <w:numId w:val="9"/>
        </w:numPr>
        <w:spacing w:after="0" w:line="240" w:lineRule="auto"/>
        <w:ind w:left="0" w:firstLine="567"/>
        <w:jc w:val="both"/>
        <w:rPr>
          <w:rFonts w:ascii="Times New Roman" w:eastAsia="Times New Roman" w:hAnsi="Times New Roman"/>
          <w:szCs w:val="24"/>
          <w:lang w:eastAsia="ru-RU"/>
        </w:rPr>
      </w:pPr>
      <w:r w:rsidRPr="00C037BF">
        <w:rPr>
          <w:rFonts w:ascii="Times New Roman" w:eastAsia="Times New Roman" w:hAnsi="Times New Roman"/>
          <w:szCs w:val="24"/>
          <w:lang w:eastAsia="ru-RU"/>
        </w:rPr>
        <w:t>Усі види Клубних карт надають їхнім власникам право користуватися комплексом базових послуг.</w:t>
      </w:r>
    </w:p>
    <w:p w14:paraId="168F0735" w14:textId="77777777" w:rsidR="003922ED" w:rsidRPr="00C037BF" w:rsidRDefault="007C3684" w:rsidP="00C037BF">
      <w:pPr>
        <w:numPr>
          <w:ilvl w:val="1"/>
          <w:numId w:val="9"/>
        </w:numPr>
        <w:spacing w:after="0" w:line="240" w:lineRule="auto"/>
        <w:ind w:left="0" w:firstLine="567"/>
        <w:jc w:val="both"/>
        <w:rPr>
          <w:rFonts w:ascii="Times New Roman" w:eastAsia="Times New Roman" w:hAnsi="Times New Roman"/>
          <w:szCs w:val="24"/>
          <w:lang w:eastAsia="ru-RU"/>
        </w:rPr>
      </w:pPr>
      <w:r w:rsidRPr="00C037BF">
        <w:rPr>
          <w:rFonts w:ascii="Times New Roman" w:eastAsia="Times New Roman" w:hAnsi="Times New Roman"/>
          <w:szCs w:val="24"/>
          <w:lang w:eastAsia="ru-RU"/>
        </w:rPr>
        <w:t xml:space="preserve">Термін дії Клубної карти є терміном надання послуг згідно умов цього Договору. </w:t>
      </w:r>
      <w:r w:rsidR="003922ED" w:rsidRPr="00C037BF">
        <w:rPr>
          <w:rFonts w:ascii="Times New Roman" w:eastAsia="Times New Roman" w:hAnsi="Times New Roman"/>
          <w:szCs w:val="24"/>
          <w:lang w:eastAsia="ru-RU"/>
        </w:rPr>
        <w:t xml:space="preserve">Термін дії Клубної карти будь-якого виду </w:t>
      </w:r>
      <w:r w:rsidR="00EB25BB" w:rsidRPr="00C037BF">
        <w:rPr>
          <w:rFonts w:ascii="Times New Roman" w:eastAsia="Times New Roman" w:hAnsi="Times New Roman"/>
          <w:szCs w:val="24"/>
          <w:lang w:eastAsia="ru-RU"/>
        </w:rPr>
        <w:t>зазначено у Додатку</w:t>
      </w:r>
      <w:r w:rsidR="003922ED" w:rsidRPr="00C037BF">
        <w:rPr>
          <w:rFonts w:ascii="Times New Roman" w:eastAsia="Times New Roman" w:hAnsi="Times New Roman"/>
          <w:szCs w:val="24"/>
          <w:lang w:eastAsia="ru-RU"/>
        </w:rPr>
        <w:t xml:space="preserve"> № </w:t>
      </w:r>
      <w:r w:rsidR="00B204E8">
        <w:rPr>
          <w:rFonts w:ascii="Times New Roman" w:eastAsia="Times New Roman" w:hAnsi="Times New Roman"/>
          <w:szCs w:val="24"/>
          <w:lang w:eastAsia="ru-RU"/>
        </w:rPr>
        <w:t>2</w:t>
      </w:r>
      <w:r w:rsidR="003922ED" w:rsidRPr="00C037BF">
        <w:rPr>
          <w:rFonts w:ascii="Times New Roman" w:eastAsia="Times New Roman" w:hAnsi="Times New Roman"/>
          <w:szCs w:val="24"/>
          <w:lang w:eastAsia="ru-RU"/>
        </w:rPr>
        <w:t xml:space="preserve"> до даного Д</w:t>
      </w:r>
      <w:r w:rsidR="003600DB" w:rsidRPr="00C037BF">
        <w:rPr>
          <w:rFonts w:ascii="Times New Roman" w:eastAsia="Times New Roman" w:hAnsi="Times New Roman"/>
          <w:szCs w:val="24"/>
          <w:lang w:eastAsia="ru-RU"/>
        </w:rPr>
        <w:t>оговору та</w:t>
      </w:r>
      <w:r w:rsidR="003922ED" w:rsidRPr="00C037BF">
        <w:rPr>
          <w:rFonts w:ascii="Times New Roman" w:eastAsia="Times New Roman" w:hAnsi="Times New Roman"/>
          <w:szCs w:val="24"/>
          <w:lang w:eastAsia="ru-RU"/>
        </w:rPr>
        <w:t xml:space="preserve"> </w:t>
      </w:r>
      <w:r w:rsidR="002E57A2" w:rsidRPr="00C037BF">
        <w:rPr>
          <w:rFonts w:ascii="Times New Roman" w:eastAsia="Times New Roman" w:hAnsi="Times New Roman"/>
          <w:szCs w:val="24"/>
          <w:lang w:eastAsia="ru-RU"/>
        </w:rPr>
        <w:t xml:space="preserve">активується </w:t>
      </w:r>
      <w:r w:rsidR="003922ED" w:rsidRPr="00C037BF">
        <w:rPr>
          <w:rFonts w:ascii="Times New Roman" w:eastAsia="Times New Roman" w:hAnsi="Times New Roman"/>
          <w:szCs w:val="24"/>
          <w:lang w:eastAsia="ru-RU"/>
        </w:rPr>
        <w:t xml:space="preserve">з моменту першого відвідування Клубу після внесення Замовником повної вартості </w:t>
      </w:r>
      <w:r w:rsidRPr="00C037BF">
        <w:rPr>
          <w:rFonts w:ascii="Times New Roman" w:eastAsia="Times New Roman" w:hAnsi="Times New Roman"/>
          <w:szCs w:val="24"/>
          <w:lang w:eastAsia="ru-RU"/>
        </w:rPr>
        <w:t>послуг згідно умов цього Договору</w:t>
      </w:r>
      <w:r w:rsidR="003922ED" w:rsidRPr="00C037BF">
        <w:rPr>
          <w:rFonts w:ascii="Times New Roman" w:eastAsia="Times New Roman" w:hAnsi="Times New Roman"/>
          <w:szCs w:val="24"/>
          <w:lang w:eastAsia="ru-RU"/>
        </w:rPr>
        <w:t xml:space="preserve">. Перше відвідування (старт абонемента) може бути відкладено на строк до </w:t>
      </w:r>
      <w:r w:rsidR="001A5FA9">
        <w:rPr>
          <w:rFonts w:ascii="Times New Roman" w:eastAsia="Times New Roman" w:hAnsi="Times New Roman"/>
          <w:szCs w:val="24"/>
          <w:lang w:val="ru-RU" w:eastAsia="ru-RU"/>
        </w:rPr>
        <w:t>6</w:t>
      </w:r>
      <w:r w:rsidR="00751538" w:rsidRPr="00751538">
        <w:rPr>
          <w:rFonts w:ascii="Times New Roman" w:eastAsia="Times New Roman" w:hAnsi="Times New Roman"/>
          <w:szCs w:val="24"/>
          <w:lang w:val="ru-RU" w:eastAsia="ru-RU"/>
        </w:rPr>
        <w:t>0</w:t>
      </w:r>
      <w:r w:rsidR="00887A25" w:rsidRPr="00751538">
        <w:rPr>
          <w:rFonts w:ascii="Times New Roman" w:eastAsia="Times New Roman" w:hAnsi="Times New Roman"/>
          <w:szCs w:val="24"/>
          <w:lang w:eastAsia="ru-RU"/>
        </w:rPr>
        <w:t xml:space="preserve"> </w:t>
      </w:r>
      <w:r w:rsidR="003922ED" w:rsidRPr="00751538">
        <w:rPr>
          <w:rFonts w:ascii="Times New Roman" w:eastAsia="Times New Roman" w:hAnsi="Times New Roman"/>
          <w:szCs w:val="24"/>
          <w:lang w:eastAsia="ru-RU"/>
        </w:rPr>
        <w:t>днів,</w:t>
      </w:r>
      <w:r w:rsidR="003922ED" w:rsidRPr="00C037BF">
        <w:rPr>
          <w:rFonts w:ascii="Times New Roman" w:eastAsia="Times New Roman" w:hAnsi="Times New Roman"/>
          <w:szCs w:val="24"/>
          <w:lang w:eastAsia="ru-RU"/>
        </w:rPr>
        <w:t xml:space="preserve"> після закінчення цього т</w:t>
      </w:r>
      <w:r w:rsidR="00811485">
        <w:rPr>
          <w:rFonts w:ascii="Times New Roman" w:eastAsia="Times New Roman" w:hAnsi="Times New Roman"/>
          <w:szCs w:val="24"/>
          <w:lang w:eastAsia="ru-RU"/>
        </w:rPr>
        <w:t>ерміну старт абонементу відбува</w:t>
      </w:r>
      <w:r w:rsidR="003922ED" w:rsidRPr="00C037BF">
        <w:rPr>
          <w:rFonts w:ascii="Times New Roman" w:eastAsia="Times New Roman" w:hAnsi="Times New Roman"/>
          <w:szCs w:val="24"/>
          <w:lang w:eastAsia="ru-RU"/>
        </w:rPr>
        <w:t>ється автоматично.</w:t>
      </w:r>
    </w:p>
    <w:p w14:paraId="08142BE9" w14:textId="77777777" w:rsidR="003922ED" w:rsidRPr="00BC7C98" w:rsidRDefault="003922ED" w:rsidP="00C037BF">
      <w:pPr>
        <w:numPr>
          <w:ilvl w:val="1"/>
          <w:numId w:val="9"/>
        </w:numPr>
        <w:spacing w:after="0" w:line="240" w:lineRule="auto"/>
        <w:ind w:left="0" w:firstLine="567"/>
        <w:jc w:val="both"/>
        <w:rPr>
          <w:rFonts w:ascii="Times New Roman" w:eastAsia="Times New Roman" w:hAnsi="Times New Roman"/>
          <w:szCs w:val="24"/>
          <w:lang w:eastAsia="ru-RU"/>
        </w:rPr>
      </w:pPr>
      <w:r w:rsidRPr="00BC7C98">
        <w:rPr>
          <w:rFonts w:ascii="Times New Roman" w:eastAsia="Times New Roman" w:hAnsi="Times New Roman"/>
          <w:szCs w:val="24"/>
          <w:lang w:eastAsia="ru-RU"/>
        </w:rPr>
        <w:t>Після закінчення терміну дії Кл</w:t>
      </w:r>
      <w:r w:rsidR="00700539" w:rsidRPr="00BC7C98">
        <w:rPr>
          <w:rFonts w:ascii="Times New Roman" w:eastAsia="Times New Roman" w:hAnsi="Times New Roman"/>
          <w:szCs w:val="24"/>
          <w:lang w:eastAsia="ru-RU"/>
        </w:rPr>
        <w:t>убної карти, зазначеного в п.1.</w:t>
      </w:r>
      <w:r w:rsidR="00700539" w:rsidRPr="00BC7C98">
        <w:rPr>
          <w:rFonts w:ascii="Times New Roman" w:eastAsia="Times New Roman" w:hAnsi="Times New Roman"/>
          <w:szCs w:val="24"/>
          <w:lang w:val="ru-RU" w:eastAsia="ru-RU"/>
        </w:rPr>
        <w:t>11</w:t>
      </w:r>
      <w:r w:rsidRPr="00BC7C98">
        <w:rPr>
          <w:rFonts w:ascii="Times New Roman" w:eastAsia="Times New Roman" w:hAnsi="Times New Roman"/>
          <w:szCs w:val="24"/>
          <w:lang w:eastAsia="ru-RU"/>
        </w:rPr>
        <w:t xml:space="preserve">. Договору, послуги Виконавцем Замовнику </w:t>
      </w:r>
      <w:r w:rsidR="007C3684" w:rsidRPr="00BC7C98">
        <w:rPr>
          <w:rFonts w:ascii="Times New Roman" w:eastAsia="Times New Roman" w:hAnsi="Times New Roman"/>
          <w:szCs w:val="24"/>
          <w:lang w:eastAsia="ru-RU"/>
        </w:rPr>
        <w:t>не надаються</w:t>
      </w:r>
      <w:r w:rsidRPr="00BC7C98">
        <w:rPr>
          <w:rFonts w:ascii="Times New Roman" w:eastAsia="Times New Roman" w:hAnsi="Times New Roman"/>
          <w:szCs w:val="24"/>
          <w:lang w:eastAsia="ru-RU"/>
        </w:rPr>
        <w:t>. Замовник, після закінчення терміну дії Клубної карти, якщо він бажає надалі користуватися послугами, наданими Виконавцем, пови</w:t>
      </w:r>
      <w:r w:rsidR="00284EA4" w:rsidRPr="00BC7C98">
        <w:rPr>
          <w:rFonts w:ascii="Times New Roman" w:eastAsia="Times New Roman" w:hAnsi="Times New Roman"/>
          <w:szCs w:val="24"/>
          <w:lang w:eastAsia="ru-RU"/>
        </w:rPr>
        <w:t xml:space="preserve">нен </w:t>
      </w:r>
      <w:r w:rsidR="00483FF0" w:rsidRPr="00BC7C98">
        <w:rPr>
          <w:rFonts w:ascii="Times New Roman" w:eastAsia="Times New Roman" w:hAnsi="Times New Roman"/>
          <w:szCs w:val="24"/>
          <w:lang w:eastAsia="ru-RU"/>
        </w:rPr>
        <w:t xml:space="preserve">сплатити </w:t>
      </w:r>
      <w:r w:rsidR="00C409DC" w:rsidRPr="00BC7C98">
        <w:rPr>
          <w:rFonts w:ascii="Times New Roman" w:eastAsia="Times New Roman" w:hAnsi="Times New Roman"/>
          <w:szCs w:val="24"/>
          <w:lang w:eastAsia="ru-RU"/>
        </w:rPr>
        <w:t xml:space="preserve">вартість Клубної карти на </w:t>
      </w:r>
      <w:r w:rsidR="00483FF0" w:rsidRPr="00BC7C98">
        <w:rPr>
          <w:rFonts w:ascii="Times New Roman" w:eastAsia="Times New Roman" w:hAnsi="Times New Roman"/>
          <w:szCs w:val="24"/>
          <w:lang w:eastAsia="ru-RU"/>
        </w:rPr>
        <w:t>новий термін</w:t>
      </w:r>
      <w:r w:rsidR="000A2D68" w:rsidRPr="00BC7C98">
        <w:rPr>
          <w:rFonts w:ascii="Times New Roman" w:eastAsia="Times New Roman" w:hAnsi="Times New Roman"/>
          <w:szCs w:val="24"/>
          <w:lang w:eastAsia="ru-RU"/>
        </w:rPr>
        <w:t xml:space="preserve"> за цінами</w:t>
      </w:r>
      <w:r w:rsidR="00AA276F" w:rsidRPr="00BC7C98">
        <w:rPr>
          <w:rFonts w:ascii="Times New Roman" w:eastAsia="Times New Roman" w:hAnsi="Times New Roman"/>
          <w:szCs w:val="24"/>
          <w:lang w:eastAsia="ru-RU"/>
        </w:rPr>
        <w:t>,</w:t>
      </w:r>
      <w:r w:rsidR="000A2D68" w:rsidRPr="00BC7C98">
        <w:rPr>
          <w:rFonts w:ascii="Times New Roman" w:eastAsia="Times New Roman" w:hAnsi="Times New Roman"/>
          <w:szCs w:val="24"/>
          <w:lang w:eastAsia="ru-RU"/>
        </w:rPr>
        <w:t xml:space="preserve"> що діють на день придбання.</w:t>
      </w:r>
      <w:r w:rsidR="00751538" w:rsidRPr="00BC7C98">
        <w:rPr>
          <w:rFonts w:ascii="Times New Roman" w:eastAsia="Times New Roman" w:hAnsi="Times New Roman"/>
          <w:szCs w:val="24"/>
          <w:lang w:eastAsia="ru-RU"/>
        </w:rPr>
        <w:t xml:space="preserve"> </w:t>
      </w:r>
      <w:r w:rsidR="00751538" w:rsidRPr="00BC7C98">
        <w:rPr>
          <w:rFonts w:ascii="Times New Roman" w:eastAsia="Times New Roman" w:hAnsi="Times New Roman"/>
          <w:szCs w:val="24"/>
          <w:lang w:val="ru-RU" w:eastAsia="ru-RU"/>
        </w:rPr>
        <w:t xml:space="preserve">Перше </w:t>
      </w:r>
      <w:r w:rsidR="00751538" w:rsidRPr="00BC7C98">
        <w:rPr>
          <w:rFonts w:ascii="Times New Roman" w:eastAsia="Times New Roman" w:hAnsi="Times New Roman"/>
          <w:szCs w:val="24"/>
          <w:lang w:eastAsia="ru-RU"/>
        </w:rPr>
        <w:t xml:space="preserve">відвідування (старт абонемента) може буди відкладено </w:t>
      </w:r>
      <w:proofErr w:type="gramStart"/>
      <w:r w:rsidR="00751538" w:rsidRPr="00BC7C98">
        <w:rPr>
          <w:rFonts w:ascii="Times New Roman" w:eastAsia="Times New Roman" w:hAnsi="Times New Roman"/>
          <w:szCs w:val="24"/>
          <w:lang w:eastAsia="ru-RU"/>
        </w:rPr>
        <w:t>на строк</w:t>
      </w:r>
      <w:proofErr w:type="gramEnd"/>
      <w:r w:rsidR="00751538" w:rsidRPr="00BC7C98">
        <w:rPr>
          <w:rFonts w:ascii="Times New Roman" w:eastAsia="Times New Roman" w:hAnsi="Times New Roman"/>
          <w:szCs w:val="24"/>
          <w:lang w:eastAsia="ru-RU"/>
        </w:rPr>
        <w:t xml:space="preserve"> до 180 днів, після закінчення цього терміну старт абонементу відбувається автоматично.</w:t>
      </w:r>
    </w:p>
    <w:p w14:paraId="08E55134" w14:textId="77777777" w:rsidR="003922ED" w:rsidRPr="00C037BF" w:rsidRDefault="003922ED" w:rsidP="00C037BF">
      <w:pPr>
        <w:numPr>
          <w:ilvl w:val="1"/>
          <w:numId w:val="9"/>
        </w:numPr>
        <w:spacing w:after="0" w:line="240" w:lineRule="auto"/>
        <w:ind w:left="0" w:firstLine="567"/>
        <w:jc w:val="both"/>
        <w:rPr>
          <w:rFonts w:ascii="Times New Roman" w:eastAsia="Times New Roman" w:hAnsi="Times New Roman"/>
          <w:szCs w:val="24"/>
          <w:lang w:eastAsia="ru-RU"/>
        </w:rPr>
      </w:pPr>
      <w:r w:rsidRPr="00C037BF">
        <w:rPr>
          <w:rFonts w:ascii="Times New Roman" w:eastAsia="Times New Roman" w:hAnsi="Times New Roman"/>
          <w:szCs w:val="24"/>
          <w:lang w:eastAsia="ru-RU"/>
        </w:rPr>
        <w:t>Послуги Виконавцем Замовнику надаються у б</w:t>
      </w:r>
      <w:r w:rsidR="00E254D7" w:rsidRPr="00C037BF">
        <w:rPr>
          <w:rFonts w:ascii="Times New Roman" w:eastAsia="Times New Roman" w:hAnsi="Times New Roman"/>
          <w:szCs w:val="24"/>
          <w:lang w:eastAsia="ru-RU"/>
        </w:rPr>
        <w:t>удь-який день календарного року в період дії Клубної карти</w:t>
      </w:r>
      <w:r w:rsidRPr="00C037BF">
        <w:rPr>
          <w:rFonts w:ascii="Times New Roman" w:eastAsia="Times New Roman" w:hAnsi="Times New Roman"/>
          <w:szCs w:val="24"/>
          <w:lang w:eastAsia="ru-RU"/>
        </w:rPr>
        <w:t xml:space="preserve"> за винятком двох вихідних днів на рік (1 січня</w:t>
      </w:r>
      <w:r w:rsidR="007C3684" w:rsidRPr="00C037BF">
        <w:rPr>
          <w:rFonts w:ascii="Times New Roman" w:eastAsia="Times New Roman" w:hAnsi="Times New Roman"/>
          <w:szCs w:val="24"/>
          <w:lang w:eastAsia="ru-RU"/>
        </w:rPr>
        <w:t xml:space="preserve"> (Новий Рік)</w:t>
      </w:r>
      <w:r w:rsidR="00946DF5" w:rsidRPr="00C037BF">
        <w:rPr>
          <w:rFonts w:ascii="Times New Roman" w:eastAsia="Times New Roman" w:hAnsi="Times New Roman"/>
          <w:szCs w:val="24"/>
          <w:lang w:eastAsia="ru-RU"/>
        </w:rPr>
        <w:t>,</w:t>
      </w:r>
      <w:r w:rsidRPr="00C037BF">
        <w:rPr>
          <w:rFonts w:ascii="Times New Roman" w:eastAsia="Times New Roman" w:hAnsi="Times New Roman"/>
          <w:szCs w:val="24"/>
          <w:lang w:eastAsia="ru-RU"/>
        </w:rPr>
        <w:t xml:space="preserve"> і день Великодня), а також санітарних днів, коли Клуб буде закритий для відвідувачів.</w:t>
      </w:r>
    </w:p>
    <w:p w14:paraId="6068FD46" w14:textId="77777777" w:rsidR="003922ED" w:rsidRPr="00C037BF" w:rsidRDefault="003922ED" w:rsidP="00C037BF">
      <w:pPr>
        <w:numPr>
          <w:ilvl w:val="1"/>
          <w:numId w:val="9"/>
        </w:numPr>
        <w:spacing w:after="0" w:line="240" w:lineRule="auto"/>
        <w:ind w:left="0" w:firstLine="567"/>
        <w:jc w:val="both"/>
        <w:rPr>
          <w:rFonts w:ascii="Times New Roman" w:eastAsia="Times New Roman" w:hAnsi="Times New Roman"/>
          <w:szCs w:val="24"/>
          <w:lang w:eastAsia="ru-RU"/>
        </w:rPr>
      </w:pPr>
      <w:r w:rsidRPr="00C037BF">
        <w:rPr>
          <w:rFonts w:ascii="Times New Roman" w:eastAsia="Times New Roman" w:hAnsi="Times New Roman"/>
          <w:szCs w:val="24"/>
          <w:lang w:eastAsia="ru-RU"/>
        </w:rPr>
        <w:t>Санітарні дні запроваджуються Виконавцем для проведення у Клубі необхідних санітарно-технічних заходів, а також інших заходів, проведення яких у присутності відвідувачів, на думку Виконавця, є недоцільним.</w:t>
      </w:r>
    </w:p>
    <w:p w14:paraId="36C947EA" w14:textId="77777777" w:rsidR="003922ED" w:rsidRPr="00C037BF" w:rsidRDefault="003922ED" w:rsidP="00C037BF">
      <w:pPr>
        <w:numPr>
          <w:ilvl w:val="1"/>
          <w:numId w:val="9"/>
        </w:numPr>
        <w:spacing w:after="0" w:line="240" w:lineRule="auto"/>
        <w:ind w:left="0" w:firstLine="567"/>
        <w:jc w:val="both"/>
        <w:rPr>
          <w:rFonts w:ascii="Times New Roman" w:eastAsia="Times New Roman" w:hAnsi="Times New Roman"/>
          <w:szCs w:val="24"/>
          <w:lang w:eastAsia="ru-RU"/>
        </w:rPr>
      </w:pPr>
      <w:r w:rsidRPr="00C037BF">
        <w:rPr>
          <w:rFonts w:ascii="Times New Roman" w:eastAsia="Times New Roman" w:hAnsi="Times New Roman"/>
          <w:szCs w:val="24"/>
          <w:lang w:eastAsia="ru-RU"/>
        </w:rPr>
        <w:t>Кількість Санітарних днів у році не може сумарно перевищувати трьох календарних днів.</w:t>
      </w:r>
    </w:p>
    <w:p w14:paraId="62D89B8C" w14:textId="77777777" w:rsidR="00284EA4" w:rsidRPr="00C037BF" w:rsidRDefault="003922ED" w:rsidP="00C037BF">
      <w:pPr>
        <w:numPr>
          <w:ilvl w:val="1"/>
          <w:numId w:val="9"/>
        </w:numPr>
        <w:spacing w:after="0" w:line="240" w:lineRule="auto"/>
        <w:ind w:left="0" w:firstLine="567"/>
        <w:jc w:val="both"/>
        <w:rPr>
          <w:rFonts w:ascii="Times New Roman" w:eastAsia="Times New Roman" w:hAnsi="Times New Roman"/>
          <w:szCs w:val="24"/>
          <w:lang w:eastAsia="ru-RU"/>
        </w:rPr>
      </w:pPr>
      <w:r w:rsidRPr="00C037BF">
        <w:rPr>
          <w:rFonts w:ascii="Times New Roman" w:eastAsia="Times New Roman" w:hAnsi="Times New Roman"/>
          <w:szCs w:val="24"/>
          <w:lang w:eastAsia="ru-RU"/>
        </w:rPr>
        <w:t xml:space="preserve">Заради підтримки </w:t>
      </w:r>
      <w:r w:rsidR="00284EA4" w:rsidRPr="00C037BF">
        <w:rPr>
          <w:rFonts w:ascii="Times New Roman" w:eastAsia="Times New Roman" w:hAnsi="Times New Roman"/>
          <w:szCs w:val="24"/>
          <w:lang w:eastAsia="ru-RU"/>
        </w:rPr>
        <w:t>належного</w:t>
      </w:r>
      <w:r w:rsidRPr="00C037BF">
        <w:rPr>
          <w:rFonts w:ascii="Times New Roman" w:eastAsia="Times New Roman" w:hAnsi="Times New Roman"/>
          <w:szCs w:val="24"/>
          <w:lang w:eastAsia="ru-RU"/>
        </w:rPr>
        <w:t xml:space="preserve"> рівня обслуговування Виконавець залишає за собою право закривати окремі території Клубу або зупиняти роботу обладнання для проведення планових профілактичних робіт.</w:t>
      </w:r>
    </w:p>
    <w:p w14:paraId="2AD424E6" w14:textId="77777777" w:rsidR="003922ED" w:rsidRDefault="003922ED" w:rsidP="00C037BF">
      <w:pPr>
        <w:numPr>
          <w:ilvl w:val="1"/>
          <w:numId w:val="9"/>
        </w:numPr>
        <w:spacing w:after="0" w:line="240" w:lineRule="auto"/>
        <w:ind w:left="0" w:firstLine="567"/>
        <w:jc w:val="both"/>
        <w:rPr>
          <w:rFonts w:ascii="Times New Roman" w:eastAsia="Times New Roman" w:hAnsi="Times New Roman"/>
          <w:szCs w:val="24"/>
          <w:lang w:eastAsia="ru-RU"/>
        </w:rPr>
      </w:pPr>
      <w:r w:rsidRPr="00C037BF">
        <w:rPr>
          <w:rFonts w:ascii="Times New Roman" w:eastAsia="Times New Roman" w:hAnsi="Times New Roman"/>
          <w:szCs w:val="24"/>
          <w:lang w:eastAsia="ru-RU"/>
        </w:rPr>
        <w:t>Конкретні дати, під час яких будуть проводитися санітарно-технічні та інші заходи в Клубі, у кожному конкретному випадку визначаються Виконавцем та доводяться до відома Замовника завчасно</w:t>
      </w:r>
      <w:r w:rsidR="007C3684" w:rsidRPr="00C037BF">
        <w:rPr>
          <w:rFonts w:ascii="Times New Roman" w:eastAsia="Times New Roman" w:hAnsi="Times New Roman"/>
          <w:szCs w:val="24"/>
          <w:lang w:eastAsia="ru-RU"/>
        </w:rPr>
        <w:t>,</w:t>
      </w:r>
      <w:r w:rsidRPr="00C037BF">
        <w:rPr>
          <w:rFonts w:ascii="Times New Roman" w:eastAsia="Times New Roman" w:hAnsi="Times New Roman"/>
          <w:szCs w:val="24"/>
          <w:lang w:eastAsia="ru-RU"/>
        </w:rPr>
        <w:t xml:space="preserve"> шляхом вивішування оголошення на дошці оголошень. Додатково Виконавець сповіщає Замовника про санітарні дні за допомогою різних засобів зв'язку (телефонний зв'язок, електронна пошта).</w:t>
      </w:r>
    </w:p>
    <w:p w14:paraId="279859A2" w14:textId="77777777" w:rsidR="00C037BF" w:rsidRPr="00C037BF" w:rsidRDefault="00C037BF" w:rsidP="00C037BF">
      <w:pPr>
        <w:spacing w:after="0" w:line="240" w:lineRule="auto"/>
        <w:jc w:val="both"/>
        <w:rPr>
          <w:rFonts w:ascii="Times New Roman" w:eastAsia="Times New Roman" w:hAnsi="Times New Roman"/>
          <w:szCs w:val="24"/>
          <w:lang w:eastAsia="ru-RU"/>
        </w:rPr>
      </w:pPr>
    </w:p>
    <w:p w14:paraId="1AB359AC" w14:textId="77777777" w:rsidR="003922ED" w:rsidRPr="00C037BF" w:rsidRDefault="003922ED" w:rsidP="00C037BF">
      <w:pPr>
        <w:numPr>
          <w:ilvl w:val="0"/>
          <w:numId w:val="9"/>
        </w:numPr>
        <w:spacing w:line="240" w:lineRule="auto"/>
        <w:ind w:right="709"/>
        <w:jc w:val="center"/>
        <w:rPr>
          <w:rFonts w:ascii="Times New Roman" w:hAnsi="Times New Roman"/>
          <w:b/>
          <w:lang w:val="ru-RU"/>
        </w:rPr>
      </w:pPr>
      <w:r w:rsidRPr="00C037BF">
        <w:rPr>
          <w:rFonts w:ascii="Times New Roman" w:hAnsi="Times New Roman"/>
          <w:b/>
          <w:lang w:val="ru-RU"/>
        </w:rPr>
        <w:t>ПРАВА ТА ОБОВ'ЯЗКИ СТОРІН</w:t>
      </w:r>
    </w:p>
    <w:p w14:paraId="6D83C957" w14:textId="77777777" w:rsidR="003922ED" w:rsidRPr="00E2264F" w:rsidRDefault="003922ED" w:rsidP="00C037BF">
      <w:pPr>
        <w:numPr>
          <w:ilvl w:val="1"/>
          <w:numId w:val="9"/>
        </w:numPr>
        <w:spacing w:after="0" w:line="240" w:lineRule="auto"/>
        <w:ind w:left="0" w:firstLine="567"/>
        <w:jc w:val="both"/>
        <w:rPr>
          <w:rFonts w:ascii="Times New Roman" w:hAnsi="Times New Roman"/>
          <w:b/>
        </w:rPr>
      </w:pPr>
      <w:r w:rsidRPr="00E2264F">
        <w:rPr>
          <w:rFonts w:ascii="Times New Roman" w:hAnsi="Times New Roman"/>
          <w:b/>
        </w:rPr>
        <w:t>Виконавець зобов'язаний:</w:t>
      </w:r>
    </w:p>
    <w:p w14:paraId="73CFEEBC" w14:textId="77777777" w:rsidR="003922ED" w:rsidRPr="0069428C" w:rsidRDefault="003922ED" w:rsidP="00090961">
      <w:pPr>
        <w:numPr>
          <w:ilvl w:val="2"/>
          <w:numId w:val="9"/>
        </w:numPr>
        <w:spacing w:after="0" w:line="240" w:lineRule="auto"/>
        <w:ind w:left="0" w:firstLine="567"/>
        <w:jc w:val="both"/>
        <w:rPr>
          <w:rFonts w:ascii="Times New Roman" w:eastAsia="Times New Roman" w:hAnsi="Times New Roman"/>
          <w:szCs w:val="24"/>
          <w:lang w:eastAsia="ru-RU"/>
        </w:rPr>
      </w:pPr>
      <w:r w:rsidRPr="0069428C">
        <w:rPr>
          <w:rFonts w:ascii="Times New Roman" w:eastAsia="Times New Roman" w:hAnsi="Times New Roman"/>
          <w:szCs w:val="24"/>
          <w:lang w:eastAsia="ru-RU"/>
        </w:rPr>
        <w:t xml:space="preserve">Передати Клубну карту Замовнику в порядку і на умовах, передбачених цим Договором, і надати Замовнику в повному обсязі послуги, надання </w:t>
      </w:r>
      <w:r w:rsidR="00E254D7" w:rsidRPr="0069428C">
        <w:rPr>
          <w:rFonts w:ascii="Times New Roman" w:eastAsia="Times New Roman" w:hAnsi="Times New Roman"/>
          <w:szCs w:val="24"/>
          <w:lang w:eastAsia="ru-RU"/>
        </w:rPr>
        <w:t xml:space="preserve">яких передбачено </w:t>
      </w:r>
      <w:r w:rsidR="007C3684" w:rsidRPr="0069428C">
        <w:rPr>
          <w:rFonts w:ascii="Times New Roman" w:eastAsia="Times New Roman" w:hAnsi="Times New Roman"/>
          <w:szCs w:val="24"/>
          <w:lang w:eastAsia="ru-RU"/>
        </w:rPr>
        <w:t xml:space="preserve">цим Договором, при пред’явленні Клубної карти, </w:t>
      </w:r>
      <w:r w:rsidRPr="0069428C">
        <w:rPr>
          <w:rFonts w:ascii="Times New Roman" w:eastAsia="Times New Roman" w:hAnsi="Times New Roman"/>
          <w:szCs w:val="24"/>
          <w:lang w:eastAsia="ru-RU"/>
        </w:rPr>
        <w:t>протягом усього терміну дії Клубної карти.</w:t>
      </w:r>
    </w:p>
    <w:p w14:paraId="0B06A44D" w14:textId="77777777" w:rsidR="003922ED" w:rsidRPr="0069428C" w:rsidRDefault="003922ED" w:rsidP="00090961">
      <w:pPr>
        <w:numPr>
          <w:ilvl w:val="2"/>
          <w:numId w:val="9"/>
        </w:numPr>
        <w:spacing w:after="0" w:line="240" w:lineRule="auto"/>
        <w:ind w:left="0" w:firstLine="567"/>
        <w:jc w:val="both"/>
        <w:rPr>
          <w:rFonts w:ascii="Times New Roman" w:eastAsia="Times New Roman" w:hAnsi="Times New Roman"/>
          <w:szCs w:val="24"/>
          <w:lang w:eastAsia="ru-RU"/>
        </w:rPr>
      </w:pPr>
      <w:r w:rsidRPr="0069428C">
        <w:rPr>
          <w:rFonts w:ascii="Times New Roman" w:eastAsia="Times New Roman" w:hAnsi="Times New Roman"/>
          <w:szCs w:val="24"/>
          <w:lang w:eastAsia="ru-RU"/>
        </w:rPr>
        <w:t xml:space="preserve">Створити необхідні умови для того, щоб </w:t>
      </w:r>
      <w:r w:rsidR="00E254D7" w:rsidRPr="0069428C">
        <w:rPr>
          <w:rFonts w:ascii="Times New Roman" w:eastAsia="Times New Roman" w:hAnsi="Times New Roman"/>
          <w:szCs w:val="24"/>
          <w:lang w:eastAsia="ru-RU"/>
        </w:rPr>
        <w:t xml:space="preserve">власник </w:t>
      </w:r>
      <w:r w:rsidRPr="0069428C">
        <w:rPr>
          <w:rFonts w:ascii="Times New Roman" w:eastAsia="Times New Roman" w:hAnsi="Times New Roman"/>
          <w:szCs w:val="24"/>
          <w:lang w:eastAsia="ru-RU"/>
        </w:rPr>
        <w:t>Клубної карти міг на власний розсуд скористатися додатковими послугами.</w:t>
      </w:r>
    </w:p>
    <w:p w14:paraId="18D9D725" w14:textId="77777777" w:rsidR="003922ED" w:rsidRPr="0069428C" w:rsidRDefault="003922ED" w:rsidP="00090961">
      <w:pPr>
        <w:numPr>
          <w:ilvl w:val="2"/>
          <w:numId w:val="9"/>
        </w:numPr>
        <w:spacing w:after="0" w:line="240" w:lineRule="auto"/>
        <w:ind w:left="0" w:firstLine="567"/>
        <w:jc w:val="both"/>
        <w:rPr>
          <w:rFonts w:ascii="Times New Roman" w:eastAsia="Times New Roman" w:hAnsi="Times New Roman"/>
          <w:szCs w:val="24"/>
          <w:lang w:eastAsia="ru-RU"/>
        </w:rPr>
      </w:pPr>
      <w:r w:rsidRPr="0069428C">
        <w:rPr>
          <w:rFonts w:ascii="Times New Roman" w:eastAsia="Times New Roman" w:hAnsi="Times New Roman"/>
          <w:szCs w:val="24"/>
          <w:lang w:eastAsia="ru-RU"/>
        </w:rPr>
        <w:t>Виконавець гарантує надання всього комплексу послуг за цим Договором (як базових, так і додаткових) належної якості.</w:t>
      </w:r>
    </w:p>
    <w:p w14:paraId="781F709E" w14:textId="77777777" w:rsidR="003922ED" w:rsidRPr="0069428C" w:rsidRDefault="003922ED" w:rsidP="00090961">
      <w:pPr>
        <w:numPr>
          <w:ilvl w:val="2"/>
          <w:numId w:val="9"/>
        </w:numPr>
        <w:spacing w:after="0" w:line="240" w:lineRule="auto"/>
        <w:ind w:left="0" w:firstLine="567"/>
        <w:jc w:val="both"/>
        <w:rPr>
          <w:rFonts w:ascii="Times New Roman" w:eastAsia="Times New Roman" w:hAnsi="Times New Roman"/>
          <w:szCs w:val="24"/>
          <w:lang w:eastAsia="ru-RU"/>
        </w:rPr>
      </w:pPr>
      <w:r w:rsidRPr="0069428C">
        <w:rPr>
          <w:rFonts w:ascii="Times New Roman" w:eastAsia="Times New Roman" w:hAnsi="Times New Roman"/>
          <w:szCs w:val="24"/>
          <w:lang w:eastAsia="ru-RU"/>
        </w:rPr>
        <w:lastRenderedPageBreak/>
        <w:t>На вимогу Замовника усунути виявлені недоліки в послугах, що надаються Виконавцем, якщо вказані недоліки виникли з вини Виконавця. Виконавець зобов'язується усунути недоліки, що надаються ним</w:t>
      </w:r>
      <w:r w:rsidR="002E57A2" w:rsidRPr="0069428C">
        <w:rPr>
          <w:rFonts w:ascii="Times New Roman" w:eastAsia="Times New Roman" w:hAnsi="Times New Roman"/>
          <w:szCs w:val="24"/>
          <w:lang w:eastAsia="ru-RU"/>
        </w:rPr>
        <w:t xml:space="preserve">, у </w:t>
      </w:r>
      <w:r w:rsidRPr="0069428C">
        <w:rPr>
          <w:rFonts w:ascii="Times New Roman" w:eastAsia="Times New Roman" w:hAnsi="Times New Roman"/>
          <w:szCs w:val="24"/>
          <w:lang w:eastAsia="ru-RU"/>
        </w:rPr>
        <w:t>прийнятний строк</w:t>
      </w:r>
      <w:r w:rsidR="002E57A2" w:rsidRPr="0069428C">
        <w:rPr>
          <w:rFonts w:ascii="Times New Roman" w:eastAsia="Times New Roman" w:hAnsi="Times New Roman"/>
          <w:szCs w:val="24"/>
          <w:lang w:eastAsia="ru-RU"/>
        </w:rPr>
        <w:t>.</w:t>
      </w:r>
    </w:p>
    <w:p w14:paraId="693056DB" w14:textId="77777777" w:rsidR="003922ED" w:rsidRPr="0069428C" w:rsidRDefault="003922ED" w:rsidP="00090961">
      <w:pPr>
        <w:numPr>
          <w:ilvl w:val="2"/>
          <w:numId w:val="9"/>
        </w:numPr>
        <w:spacing w:after="0" w:line="240" w:lineRule="auto"/>
        <w:ind w:left="0" w:firstLine="567"/>
        <w:jc w:val="both"/>
        <w:rPr>
          <w:rFonts w:ascii="Times New Roman" w:eastAsia="Times New Roman" w:hAnsi="Times New Roman"/>
          <w:szCs w:val="24"/>
          <w:lang w:eastAsia="ru-RU"/>
        </w:rPr>
      </w:pPr>
      <w:r w:rsidRPr="0069428C">
        <w:rPr>
          <w:rFonts w:ascii="Times New Roman" w:eastAsia="Times New Roman" w:hAnsi="Times New Roman"/>
          <w:szCs w:val="24"/>
          <w:lang w:eastAsia="ru-RU"/>
        </w:rPr>
        <w:t>Надавати базові та додаткові послуги особисто. В окремих випадках Виконавець може залучати до надання послуг третіх осіб, що спеціалізуються на наданні послуг даного виду, з метою збереження належної якості послуг.</w:t>
      </w:r>
    </w:p>
    <w:p w14:paraId="7E80FA54" w14:textId="77777777" w:rsidR="003922ED" w:rsidRPr="0069428C" w:rsidRDefault="003922ED" w:rsidP="00090961">
      <w:pPr>
        <w:numPr>
          <w:ilvl w:val="2"/>
          <w:numId w:val="9"/>
        </w:numPr>
        <w:spacing w:after="0" w:line="240" w:lineRule="auto"/>
        <w:ind w:left="0" w:firstLine="567"/>
        <w:jc w:val="both"/>
        <w:rPr>
          <w:rFonts w:ascii="Times New Roman" w:eastAsia="Times New Roman" w:hAnsi="Times New Roman"/>
          <w:szCs w:val="24"/>
          <w:lang w:eastAsia="ru-RU"/>
        </w:rPr>
      </w:pPr>
      <w:r w:rsidRPr="0069428C">
        <w:rPr>
          <w:rFonts w:ascii="Times New Roman" w:eastAsia="Times New Roman" w:hAnsi="Times New Roman"/>
          <w:szCs w:val="24"/>
          <w:lang w:eastAsia="ru-RU"/>
        </w:rPr>
        <w:t>Виконавець гарантує безпеку Замовнику в процесі користування послугами шляхом створення спеціальних служб (рятувальних, медичних тощо) з метою надання за допомогою власних сил кваліфікованої медичної допомоги на території Клубу.</w:t>
      </w:r>
    </w:p>
    <w:p w14:paraId="35106280" w14:textId="77777777" w:rsidR="003922ED" w:rsidRDefault="003922ED" w:rsidP="00090961">
      <w:pPr>
        <w:numPr>
          <w:ilvl w:val="2"/>
          <w:numId w:val="9"/>
        </w:numPr>
        <w:spacing w:after="0" w:line="240" w:lineRule="auto"/>
        <w:ind w:left="0" w:firstLine="567"/>
        <w:jc w:val="both"/>
        <w:rPr>
          <w:rFonts w:ascii="Times New Roman" w:eastAsia="Times New Roman" w:hAnsi="Times New Roman"/>
          <w:szCs w:val="24"/>
          <w:lang w:eastAsia="ru-RU"/>
        </w:rPr>
      </w:pPr>
      <w:r w:rsidRPr="0069428C">
        <w:rPr>
          <w:rFonts w:ascii="Times New Roman" w:eastAsia="Times New Roman" w:hAnsi="Times New Roman"/>
          <w:szCs w:val="24"/>
          <w:lang w:eastAsia="ru-RU"/>
        </w:rPr>
        <w:t xml:space="preserve">Виконавець гарантує, в разі виникнення необхідності, організацію </w:t>
      </w:r>
      <w:r w:rsidR="002E57A2" w:rsidRPr="0069428C">
        <w:rPr>
          <w:rFonts w:ascii="Times New Roman" w:eastAsia="Times New Roman" w:hAnsi="Times New Roman"/>
          <w:szCs w:val="24"/>
          <w:lang w:eastAsia="ru-RU"/>
        </w:rPr>
        <w:t>екстреного</w:t>
      </w:r>
      <w:r w:rsidRPr="0069428C">
        <w:rPr>
          <w:rFonts w:ascii="Times New Roman" w:eastAsia="Times New Roman" w:hAnsi="Times New Roman"/>
          <w:szCs w:val="24"/>
          <w:lang w:eastAsia="ru-RU"/>
        </w:rPr>
        <w:t xml:space="preserve"> виклику спеціальних служб м. Києва (рятувальних, медичних тощо).</w:t>
      </w:r>
    </w:p>
    <w:p w14:paraId="509F9740" w14:textId="77777777" w:rsidR="0069428C" w:rsidRPr="0069428C" w:rsidRDefault="0069428C" w:rsidP="0069428C">
      <w:pPr>
        <w:spacing w:after="0" w:line="240" w:lineRule="auto"/>
        <w:jc w:val="both"/>
        <w:rPr>
          <w:rFonts w:ascii="Times New Roman" w:eastAsia="Times New Roman" w:hAnsi="Times New Roman"/>
          <w:szCs w:val="24"/>
          <w:lang w:eastAsia="ru-RU"/>
        </w:rPr>
      </w:pPr>
    </w:p>
    <w:p w14:paraId="157A486C" w14:textId="77777777" w:rsidR="003922ED" w:rsidRPr="00E2264F" w:rsidRDefault="003922ED" w:rsidP="00C037BF">
      <w:pPr>
        <w:numPr>
          <w:ilvl w:val="1"/>
          <w:numId w:val="9"/>
        </w:numPr>
        <w:spacing w:after="0" w:line="240" w:lineRule="auto"/>
        <w:ind w:left="0" w:firstLine="567"/>
        <w:jc w:val="both"/>
        <w:rPr>
          <w:rFonts w:ascii="Times New Roman" w:hAnsi="Times New Roman"/>
          <w:b/>
        </w:rPr>
      </w:pPr>
      <w:r w:rsidRPr="00E2264F">
        <w:rPr>
          <w:rFonts w:ascii="Times New Roman" w:hAnsi="Times New Roman"/>
          <w:b/>
        </w:rPr>
        <w:t>Замовник зобов'язаний:</w:t>
      </w:r>
    </w:p>
    <w:p w14:paraId="0F39065E" w14:textId="77777777" w:rsidR="0069428C" w:rsidRPr="0069428C" w:rsidRDefault="0069428C" w:rsidP="00090961">
      <w:pPr>
        <w:numPr>
          <w:ilvl w:val="2"/>
          <w:numId w:val="9"/>
        </w:numPr>
        <w:spacing w:after="0" w:line="240" w:lineRule="auto"/>
        <w:ind w:left="0" w:firstLine="567"/>
        <w:jc w:val="both"/>
        <w:rPr>
          <w:rFonts w:ascii="Times New Roman" w:eastAsia="Times New Roman" w:hAnsi="Times New Roman"/>
          <w:szCs w:val="24"/>
          <w:lang w:eastAsia="ru-RU"/>
        </w:rPr>
      </w:pPr>
      <w:r w:rsidRPr="0069428C">
        <w:rPr>
          <w:rFonts w:ascii="Times New Roman" w:eastAsia="Times New Roman" w:hAnsi="Times New Roman"/>
          <w:szCs w:val="24"/>
          <w:lang w:eastAsia="ru-RU"/>
        </w:rPr>
        <w:t>Пройти первинний і щорічний медичний огляд у лікаря Клубу та отримати допуск на відвідування АКВА-ЗОНИ і ФІТНЕС-ЗОНИ Клубу.</w:t>
      </w:r>
    </w:p>
    <w:p w14:paraId="19B6014B" w14:textId="77777777" w:rsidR="003922ED" w:rsidRPr="0069428C" w:rsidRDefault="003922ED" w:rsidP="00090961">
      <w:pPr>
        <w:numPr>
          <w:ilvl w:val="2"/>
          <w:numId w:val="9"/>
        </w:numPr>
        <w:spacing w:after="0" w:line="240" w:lineRule="auto"/>
        <w:ind w:left="0" w:firstLine="567"/>
        <w:jc w:val="both"/>
        <w:rPr>
          <w:rFonts w:ascii="Times New Roman" w:eastAsia="Times New Roman" w:hAnsi="Times New Roman"/>
          <w:szCs w:val="24"/>
          <w:lang w:eastAsia="ru-RU"/>
        </w:rPr>
      </w:pPr>
      <w:r w:rsidRPr="0069428C">
        <w:rPr>
          <w:rFonts w:ascii="Times New Roman" w:eastAsia="Times New Roman" w:hAnsi="Times New Roman"/>
          <w:szCs w:val="24"/>
          <w:lang w:eastAsia="ru-RU"/>
        </w:rPr>
        <w:t>Сплатити вартість</w:t>
      </w:r>
      <w:r w:rsidR="004C566E" w:rsidRPr="0069428C">
        <w:rPr>
          <w:rFonts w:ascii="Times New Roman" w:eastAsia="Times New Roman" w:hAnsi="Times New Roman"/>
          <w:szCs w:val="24"/>
          <w:lang w:eastAsia="ru-RU"/>
        </w:rPr>
        <w:t xml:space="preserve"> послуг згідно умов цього Договору</w:t>
      </w:r>
      <w:r w:rsidRPr="0069428C">
        <w:rPr>
          <w:rFonts w:ascii="Times New Roman" w:eastAsia="Times New Roman" w:hAnsi="Times New Roman"/>
          <w:szCs w:val="24"/>
          <w:lang w:eastAsia="ru-RU"/>
        </w:rPr>
        <w:t>,</w:t>
      </w:r>
      <w:r w:rsidR="004C566E" w:rsidRPr="0069428C">
        <w:rPr>
          <w:rFonts w:ascii="Times New Roman" w:eastAsia="Times New Roman" w:hAnsi="Times New Roman"/>
          <w:szCs w:val="24"/>
          <w:lang w:eastAsia="ru-RU"/>
        </w:rPr>
        <w:t xml:space="preserve"> що зазначена</w:t>
      </w:r>
      <w:r w:rsidRPr="0069428C">
        <w:rPr>
          <w:rFonts w:ascii="Times New Roman" w:eastAsia="Times New Roman" w:hAnsi="Times New Roman"/>
          <w:szCs w:val="24"/>
          <w:lang w:eastAsia="ru-RU"/>
        </w:rPr>
        <w:t xml:space="preserve"> у </w:t>
      </w:r>
      <w:r w:rsidR="00AB1229">
        <w:rPr>
          <w:rFonts w:ascii="Times New Roman" w:eastAsia="Times New Roman" w:hAnsi="Times New Roman"/>
          <w:szCs w:val="24"/>
          <w:lang w:val="ru-RU" w:eastAsia="ru-RU"/>
        </w:rPr>
        <w:t xml:space="preserve"> </w:t>
      </w:r>
      <w:r w:rsidRPr="0069428C">
        <w:rPr>
          <w:rFonts w:ascii="Times New Roman" w:eastAsia="Times New Roman" w:hAnsi="Times New Roman"/>
          <w:szCs w:val="24"/>
          <w:lang w:eastAsia="ru-RU"/>
        </w:rPr>
        <w:t>Додатку №</w:t>
      </w:r>
      <w:r w:rsidR="00B204E8">
        <w:rPr>
          <w:rFonts w:ascii="Times New Roman" w:eastAsia="Times New Roman" w:hAnsi="Times New Roman"/>
          <w:szCs w:val="24"/>
          <w:lang w:eastAsia="ru-RU"/>
        </w:rPr>
        <w:t xml:space="preserve"> 2</w:t>
      </w:r>
      <w:r w:rsidRPr="0069428C">
        <w:rPr>
          <w:rFonts w:ascii="Times New Roman" w:eastAsia="Times New Roman" w:hAnsi="Times New Roman"/>
          <w:szCs w:val="24"/>
          <w:lang w:eastAsia="ru-RU"/>
        </w:rPr>
        <w:t xml:space="preserve"> до цього Договору, в порядку і на умовах, передбачених цим Договором.</w:t>
      </w:r>
    </w:p>
    <w:p w14:paraId="765C561C" w14:textId="77777777" w:rsidR="003922ED" w:rsidRPr="0069428C" w:rsidRDefault="003922ED" w:rsidP="00090961">
      <w:pPr>
        <w:numPr>
          <w:ilvl w:val="2"/>
          <w:numId w:val="9"/>
        </w:numPr>
        <w:spacing w:after="0" w:line="240" w:lineRule="auto"/>
        <w:ind w:left="0" w:firstLine="567"/>
        <w:jc w:val="both"/>
        <w:rPr>
          <w:rFonts w:ascii="Times New Roman" w:eastAsia="Times New Roman" w:hAnsi="Times New Roman"/>
          <w:szCs w:val="24"/>
          <w:lang w:eastAsia="ru-RU"/>
        </w:rPr>
      </w:pPr>
      <w:r w:rsidRPr="0069428C">
        <w:rPr>
          <w:rFonts w:ascii="Times New Roman" w:eastAsia="Times New Roman" w:hAnsi="Times New Roman"/>
          <w:szCs w:val="24"/>
          <w:lang w:eastAsia="ru-RU"/>
        </w:rPr>
        <w:t>Дотримуватися режиму роботи Клубу та Правил користування послугами на території Клубу, які затверджені Виконавцем</w:t>
      </w:r>
      <w:r w:rsidR="00DA2733" w:rsidRPr="0069428C">
        <w:rPr>
          <w:rFonts w:ascii="Times New Roman" w:eastAsia="Times New Roman" w:hAnsi="Times New Roman"/>
          <w:szCs w:val="24"/>
          <w:lang w:eastAsia="ru-RU"/>
        </w:rPr>
        <w:t xml:space="preserve"> та наведені</w:t>
      </w:r>
      <w:r w:rsidRPr="0069428C">
        <w:rPr>
          <w:rFonts w:ascii="Times New Roman" w:eastAsia="Times New Roman" w:hAnsi="Times New Roman"/>
          <w:szCs w:val="24"/>
          <w:lang w:eastAsia="ru-RU"/>
        </w:rPr>
        <w:t xml:space="preserve"> </w:t>
      </w:r>
      <w:r w:rsidR="000C1F66">
        <w:rPr>
          <w:rFonts w:ascii="Times New Roman" w:eastAsia="Times New Roman" w:hAnsi="Times New Roman"/>
          <w:szCs w:val="24"/>
          <w:lang w:eastAsia="ru-RU"/>
        </w:rPr>
        <w:t xml:space="preserve">у </w:t>
      </w:r>
      <w:r w:rsidR="001A5FA9">
        <w:rPr>
          <w:rFonts w:ascii="Times New Roman" w:eastAsia="Times New Roman" w:hAnsi="Times New Roman"/>
          <w:szCs w:val="24"/>
          <w:lang w:eastAsia="ru-RU"/>
        </w:rPr>
        <w:t>Додат</w:t>
      </w:r>
      <w:r w:rsidRPr="0069428C">
        <w:rPr>
          <w:rFonts w:ascii="Times New Roman" w:eastAsia="Times New Roman" w:hAnsi="Times New Roman"/>
          <w:szCs w:val="24"/>
          <w:lang w:eastAsia="ru-RU"/>
        </w:rPr>
        <w:t>к</w:t>
      </w:r>
      <w:r w:rsidR="000C1F66">
        <w:rPr>
          <w:rFonts w:ascii="Times New Roman" w:eastAsia="Times New Roman" w:hAnsi="Times New Roman"/>
          <w:szCs w:val="24"/>
          <w:lang w:eastAsia="ru-RU"/>
        </w:rPr>
        <w:t>у</w:t>
      </w:r>
      <w:r w:rsidRPr="0069428C">
        <w:rPr>
          <w:rFonts w:ascii="Times New Roman" w:eastAsia="Times New Roman" w:hAnsi="Times New Roman"/>
          <w:szCs w:val="24"/>
          <w:lang w:eastAsia="ru-RU"/>
        </w:rPr>
        <w:t xml:space="preserve"> № 1.</w:t>
      </w:r>
    </w:p>
    <w:p w14:paraId="4F607565" w14:textId="77777777" w:rsidR="00DA2733" w:rsidRPr="0069428C" w:rsidRDefault="003922ED" w:rsidP="00090961">
      <w:pPr>
        <w:numPr>
          <w:ilvl w:val="2"/>
          <w:numId w:val="9"/>
        </w:numPr>
        <w:spacing w:after="0" w:line="240" w:lineRule="auto"/>
        <w:ind w:left="0" w:firstLine="567"/>
        <w:jc w:val="both"/>
        <w:rPr>
          <w:rFonts w:ascii="Times New Roman" w:eastAsia="Times New Roman" w:hAnsi="Times New Roman"/>
          <w:szCs w:val="24"/>
          <w:lang w:eastAsia="ru-RU"/>
        </w:rPr>
      </w:pPr>
      <w:r w:rsidRPr="0069428C">
        <w:rPr>
          <w:rFonts w:ascii="Times New Roman" w:eastAsia="Times New Roman" w:hAnsi="Times New Roman"/>
          <w:szCs w:val="24"/>
          <w:lang w:eastAsia="ru-RU"/>
        </w:rPr>
        <w:t>Дотримуватись на території Клубу правил суспільної моралі, громадського порядку і правил гігієни.</w:t>
      </w:r>
    </w:p>
    <w:p w14:paraId="42847C08" w14:textId="77777777" w:rsidR="003922ED" w:rsidRPr="0069428C" w:rsidRDefault="003922ED" w:rsidP="00090961">
      <w:pPr>
        <w:numPr>
          <w:ilvl w:val="2"/>
          <w:numId w:val="9"/>
        </w:numPr>
        <w:spacing w:after="0" w:line="240" w:lineRule="auto"/>
        <w:ind w:left="0" w:firstLine="567"/>
        <w:jc w:val="both"/>
        <w:rPr>
          <w:rFonts w:ascii="Times New Roman" w:eastAsia="Times New Roman" w:hAnsi="Times New Roman"/>
          <w:szCs w:val="24"/>
          <w:lang w:eastAsia="ru-RU"/>
        </w:rPr>
      </w:pPr>
      <w:r w:rsidRPr="0069428C">
        <w:rPr>
          <w:rFonts w:ascii="Times New Roman" w:eastAsia="Times New Roman" w:hAnsi="Times New Roman"/>
          <w:szCs w:val="24"/>
          <w:lang w:eastAsia="ru-RU"/>
        </w:rPr>
        <w:t>Шанобливо ставитись до відвідувачів і співробітників Клубу, не допускати зі свого боку дій (бездіяльності), які можуть завдати шкоди відвідувачам і співробітникам Клубу.</w:t>
      </w:r>
    </w:p>
    <w:p w14:paraId="6F971EA9" w14:textId="77777777" w:rsidR="003922ED" w:rsidRPr="0069428C" w:rsidRDefault="003922ED" w:rsidP="00090961">
      <w:pPr>
        <w:numPr>
          <w:ilvl w:val="2"/>
          <w:numId w:val="9"/>
        </w:numPr>
        <w:spacing w:after="0" w:line="240" w:lineRule="auto"/>
        <w:ind w:left="0" w:firstLine="567"/>
        <w:jc w:val="both"/>
        <w:rPr>
          <w:rFonts w:ascii="Times New Roman" w:eastAsia="Times New Roman" w:hAnsi="Times New Roman"/>
          <w:szCs w:val="24"/>
          <w:lang w:eastAsia="ru-RU"/>
        </w:rPr>
      </w:pPr>
      <w:r w:rsidRPr="0069428C">
        <w:rPr>
          <w:rFonts w:ascii="Times New Roman" w:eastAsia="Times New Roman" w:hAnsi="Times New Roman"/>
          <w:szCs w:val="24"/>
          <w:lang w:eastAsia="ru-RU"/>
        </w:rPr>
        <w:t>Дбайливо ставитись до майна Виконавця, не допускати зі свого боку дій, які можуть призвести до знищення або пошкодження майна Виконавця.</w:t>
      </w:r>
    </w:p>
    <w:p w14:paraId="13803ED8" w14:textId="77777777" w:rsidR="003922ED" w:rsidRPr="00357A91" w:rsidRDefault="003922ED" w:rsidP="000653F0">
      <w:pPr>
        <w:pStyle w:val="a3"/>
        <w:spacing w:after="0" w:line="240" w:lineRule="auto"/>
        <w:ind w:left="0"/>
        <w:jc w:val="both"/>
        <w:rPr>
          <w:rFonts w:ascii="Times New Roman" w:hAnsi="Times New Roman"/>
          <w:u w:val="single"/>
          <w:lang w:val="ru-RU"/>
        </w:rPr>
      </w:pPr>
    </w:p>
    <w:p w14:paraId="39F7AB47" w14:textId="77777777" w:rsidR="003922ED" w:rsidRPr="00357A91" w:rsidRDefault="003922ED" w:rsidP="00C037BF">
      <w:pPr>
        <w:numPr>
          <w:ilvl w:val="1"/>
          <w:numId w:val="9"/>
        </w:numPr>
        <w:spacing w:after="0" w:line="240" w:lineRule="auto"/>
        <w:ind w:left="0" w:firstLine="567"/>
        <w:jc w:val="both"/>
        <w:rPr>
          <w:rFonts w:ascii="Times New Roman" w:hAnsi="Times New Roman"/>
          <w:b/>
        </w:rPr>
      </w:pPr>
      <w:r w:rsidRPr="00357A91">
        <w:rPr>
          <w:rFonts w:ascii="Times New Roman" w:hAnsi="Times New Roman"/>
          <w:b/>
        </w:rPr>
        <w:t>Замовник має право:</w:t>
      </w:r>
    </w:p>
    <w:p w14:paraId="6D728F38" w14:textId="77777777" w:rsidR="003922ED" w:rsidRDefault="003922ED" w:rsidP="00090961">
      <w:pPr>
        <w:numPr>
          <w:ilvl w:val="2"/>
          <w:numId w:val="9"/>
        </w:numPr>
        <w:spacing w:after="0" w:line="240" w:lineRule="auto"/>
        <w:ind w:left="0" w:firstLine="567"/>
        <w:jc w:val="both"/>
        <w:rPr>
          <w:rFonts w:ascii="Times New Roman" w:hAnsi="Times New Roman"/>
          <w:lang w:eastAsia="uk-UA"/>
        </w:rPr>
      </w:pPr>
      <w:r w:rsidRPr="00EB61BC">
        <w:rPr>
          <w:rFonts w:ascii="Times New Roman" w:hAnsi="Times New Roman"/>
          <w:lang w:eastAsia="uk-UA"/>
        </w:rPr>
        <w:t>Перевіряти обсяг і якість послуг, що надаються Виконавцем, не втручаючись при цьому в його господарську діяльність.</w:t>
      </w:r>
    </w:p>
    <w:p w14:paraId="5EED3BAC" w14:textId="77777777" w:rsidR="003922ED" w:rsidRPr="00EB61BC" w:rsidRDefault="003922ED" w:rsidP="00090961">
      <w:pPr>
        <w:numPr>
          <w:ilvl w:val="2"/>
          <w:numId w:val="9"/>
        </w:numPr>
        <w:spacing w:after="0" w:line="240" w:lineRule="auto"/>
        <w:ind w:left="0" w:firstLine="567"/>
        <w:jc w:val="both"/>
        <w:rPr>
          <w:rFonts w:ascii="Times New Roman" w:hAnsi="Times New Roman"/>
          <w:lang w:eastAsia="uk-UA"/>
        </w:rPr>
      </w:pPr>
      <w:r w:rsidRPr="00EB61BC">
        <w:rPr>
          <w:rFonts w:ascii="Times New Roman" w:hAnsi="Times New Roman"/>
          <w:lang w:eastAsia="uk-UA"/>
        </w:rPr>
        <w:t>Перейти з одного виду Клубної карти на інший</w:t>
      </w:r>
      <w:r>
        <w:rPr>
          <w:rFonts w:ascii="Times New Roman" w:hAnsi="Times New Roman"/>
          <w:lang w:eastAsia="uk-UA"/>
        </w:rPr>
        <w:t>,</w:t>
      </w:r>
      <w:r w:rsidRPr="00EB61BC">
        <w:rPr>
          <w:rFonts w:ascii="Times New Roman" w:hAnsi="Times New Roman"/>
          <w:lang w:eastAsia="uk-UA"/>
        </w:rPr>
        <w:t xml:space="preserve"> більш дорогий вид Клубної карти. З цією метою Замовник повинен звернутися до Виконавця із заявою про перехід на Клубну карту іншого виду й доплатити Виконавцю різницю у вартості </w:t>
      </w:r>
      <w:r w:rsidR="00E2264F">
        <w:rPr>
          <w:rFonts w:ascii="Times New Roman" w:hAnsi="Times New Roman"/>
          <w:lang w:eastAsia="uk-UA"/>
        </w:rPr>
        <w:t xml:space="preserve">послуг, що надаються власнику </w:t>
      </w:r>
      <w:r w:rsidR="00E2264F" w:rsidRPr="00EB61BC">
        <w:rPr>
          <w:rFonts w:ascii="Times New Roman" w:hAnsi="Times New Roman"/>
          <w:lang w:eastAsia="uk-UA"/>
        </w:rPr>
        <w:t>ново</w:t>
      </w:r>
      <w:r w:rsidR="00E2264F">
        <w:rPr>
          <w:rFonts w:ascii="Times New Roman" w:hAnsi="Times New Roman"/>
          <w:lang w:eastAsia="uk-UA"/>
        </w:rPr>
        <w:t>ї</w:t>
      </w:r>
      <w:r w:rsidR="00E2264F" w:rsidRPr="00EB61BC">
        <w:rPr>
          <w:rFonts w:ascii="Times New Roman" w:hAnsi="Times New Roman"/>
          <w:lang w:eastAsia="uk-UA"/>
        </w:rPr>
        <w:t xml:space="preserve"> </w:t>
      </w:r>
      <w:r w:rsidRPr="00EB61BC">
        <w:rPr>
          <w:rFonts w:ascii="Times New Roman" w:hAnsi="Times New Roman"/>
          <w:lang w:eastAsia="uk-UA"/>
        </w:rPr>
        <w:t xml:space="preserve">і </w:t>
      </w:r>
      <w:r w:rsidR="00E2264F" w:rsidRPr="00EB61BC">
        <w:rPr>
          <w:rFonts w:ascii="Times New Roman" w:hAnsi="Times New Roman"/>
          <w:lang w:eastAsia="uk-UA"/>
        </w:rPr>
        <w:t>старо</w:t>
      </w:r>
      <w:r w:rsidR="00E2264F">
        <w:rPr>
          <w:rFonts w:ascii="Times New Roman" w:hAnsi="Times New Roman"/>
          <w:lang w:eastAsia="uk-UA"/>
        </w:rPr>
        <w:t>ї</w:t>
      </w:r>
      <w:r w:rsidR="00E2264F" w:rsidRPr="00EB61BC">
        <w:rPr>
          <w:rFonts w:ascii="Times New Roman" w:hAnsi="Times New Roman"/>
          <w:lang w:eastAsia="uk-UA"/>
        </w:rPr>
        <w:t xml:space="preserve"> </w:t>
      </w:r>
      <w:r w:rsidRPr="00EB61BC">
        <w:rPr>
          <w:rFonts w:ascii="Times New Roman" w:hAnsi="Times New Roman"/>
          <w:lang w:eastAsia="uk-UA"/>
        </w:rPr>
        <w:t>Клубн</w:t>
      </w:r>
      <w:r w:rsidR="00E2264F">
        <w:rPr>
          <w:rFonts w:ascii="Times New Roman" w:hAnsi="Times New Roman"/>
          <w:lang w:eastAsia="uk-UA"/>
        </w:rPr>
        <w:t>ої</w:t>
      </w:r>
      <w:r w:rsidRPr="00EB61BC">
        <w:rPr>
          <w:rFonts w:ascii="Times New Roman" w:hAnsi="Times New Roman"/>
          <w:lang w:eastAsia="uk-UA"/>
        </w:rPr>
        <w:t xml:space="preserve"> </w:t>
      </w:r>
      <w:r w:rsidR="00E2264F" w:rsidRPr="00EB61BC">
        <w:rPr>
          <w:rFonts w:ascii="Times New Roman" w:hAnsi="Times New Roman"/>
          <w:lang w:eastAsia="uk-UA"/>
        </w:rPr>
        <w:t>карт</w:t>
      </w:r>
      <w:r w:rsidR="00E2264F">
        <w:rPr>
          <w:rFonts w:ascii="Times New Roman" w:hAnsi="Times New Roman"/>
          <w:lang w:eastAsia="uk-UA"/>
        </w:rPr>
        <w:t>и</w:t>
      </w:r>
      <w:r w:rsidRPr="00EB61BC">
        <w:rPr>
          <w:rFonts w:ascii="Times New Roman" w:hAnsi="Times New Roman"/>
          <w:lang w:eastAsia="uk-UA"/>
        </w:rPr>
        <w:t xml:space="preserve">. Після оплати Замовником </w:t>
      </w:r>
      <w:r w:rsidR="00E2264F">
        <w:rPr>
          <w:rFonts w:ascii="Times New Roman" w:hAnsi="Times New Roman"/>
          <w:lang w:eastAsia="uk-UA"/>
        </w:rPr>
        <w:t xml:space="preserve">вищезазначеної </w:t>
      </w:r>
      <w:r w:rsidRPr="00EB61BC">
        <w:rPr>
          <w:rFonts w:ascii="Times New Roman" w:hAnsi="Times New Roman"/>
          <w:lang w:eastAsia="uk-UA"/>
        </w:rPr>
        <w:t>різниці</w:t>
      </w:r>
      <w:r w:rsidR="00E2264F">
        <w:rPr>
          <w:rFonts w:ascii="Times New Roman" w:hAnsi="Times New Roman"/>
          <w:lang w:eastAsia="uk-UA"/>
        </w:rPr>
        <w:t>,</w:t>
      </w:r>
      <w:r w:rsidRPr="00EB61BC">
        <w:rPr>
          <w:rFonts w:ascii="Times New Roman" w:hAnsi="Times New Roman"/>
          <w:lang w:eastAsia="uk-UA"/>
        </w:rPr>
        <w:t xml:space="preserve"> Виконавець</w:t>
      </w:r>
      <w:r>
        <w:rPr>
          <w:rFonts w:ascii="Times New Roman" w:hAnsi="Times New Roman"/>
          <w:lang w:eastAsia="uk-UA"/>
        </w:rPr>
        <w:t>,</w:t>
      </w:r>
      <w:r w:rsidRPr="00EB61BC">
        <w:rPr>
          <w:rFonts w:ascii="Times New Roman" w:hAnsi="Times New Roman"/>
          <w:lang w:eastAsia="uk-UA"/>
        </w:rPr>
        <w:t xml:space="preserve"> в передбачений цим Договором строк</w:t>
      </w:r>
      <w:r>
        <w:rPr>
          <w:rFonts w:ascii="Times New Roman" w:hAnsi="Times New Roman"/>
          <w:lang w:eastAsia="uk-UA"/>
        </w:rPr>
        <w:t>,</w:t>
      </w:r>
      <w:r w:rsidRPr="00EB61BC">
        <w:rPr>
          <w:rFonts w:ascii="Times New Roman" w:hAnsi="Times New Roman"/>
          <w:lang w:eastAsia="uk-UA"/>
        </w:rPr>
        <w:t xml:space="preserve"> видає Замовнику нову Клубну карту. </w:t>
      </w:r>
      <w:r>
        <w:rPr>
          <w:rFonts w:ascii="Times New Roman" w:hAnsi="Times New Roman"/>
          <w:lang w:eastAsia="uk-UA"/>
        </w:rPr>
        <w:t>Я</w:t>
      </w:r>
      <w:r w:rsidRPr="00EB61BC">
        <w:rPr>
          <w:rFonts w:ascii="Times New Roman" w:hAnsi="Times New Roman"/>
          <w:lang w:eastAsia="uk-UA"/>
        </w:rPr>
        <w:t xml:space="preserve">кщо вартість </w:t>
      </w:r>
      <w:r w:rsidR="00E2264F">
        <w:rPr>
          <w:rFonts w:ascii="Times New Roman" w:hAnsi="Times New Roman"/>
          <w:lang w:eastAsia="uk-UA"/>
        </w:rPr>
        <w:t xml:space="preserve">послуг, що надаються власнику </w:t>
      </w:r>
      <w:r w:rsidRPr="00EB61BC">
        <w:rPr>
          <w:rFonts w:ascii="Times New Roman" w:hAnsi="Times New Roman"/>
          <w:lang w:eastAsia="uk-UA"/>
        </w:rPr>
        <w:t>Клубної карти</w:t>
      </w:r>
      <w:r>
        <w:rPr>
          <w:rFonts w:ascii="Times New Roman" w:hAnsi="Times New Roman"/>
          <w:lang w:eastAsia="uk-UA"/>
        </w:rPr>
        <w:t>, яку мають намір обміняти,</w:t>
      </w:r>
      <w:r w:rsidRPr="00EB61BC">
        <w:rPr>
          <w:rFonts w:ascii="Times New Roman" w:hAnsi="Times New Roman"/>
          <w:lang w:eastAsia="uk-UA"/>
        </w:rPr>
        <w:t xml:space="preserve"> і нової</w:t>
      </w:r>
      <w:r>
        <w:rPr>
          <w:rFonts w:ascii="Times New Roman" w:hAnsi="Times New Roman"/>
          <w:lang w:eastAsia="uk-UA"/>
        </w:rPr>
        <w:t xml:space="preserve"> - однакові, </w:t>
      </w:r>
      <w:r w:rsidRPr="00EB61BC">
        <w:rPr>
          <w:rFonts w:ascii="Times New Roman" w:hAnsi="Times New Roman"/>
          <w:lang w:eastAsia="uk-UA"/>
        </w:rPr>
        <w:t>Замовник повинен звернутися до Виконавця з письмовою заявою про видачу йому Клубної карти нового виду (доплата в цьому випадку не проводиться), при цьому стара Клубна карта підлягає обміну на нову Клубну карту в термін, передбачений цим Договором для видачі Клубної карти.</w:t>
      </w:r>
    </w:p>
    <w:p w14:paraId="4E1717B7" w14:textId="77777777" w:rsidR="003922ED" w:rsidRDefault="003922ED" w:rsidP="00090961">
      <w:pPr>
        <w:numPr>
          <w:ilvl w:val="2"/>
          <w:numId w:val="9"/>
        </w:numPr>
        <w:spacing w:after="0" w:line="240" w:lineRule="auto"/>
        <w:ind w:left="0" w:firstLine="567"/>
        <w:jc w:val="both"/>
        <w:rPr>
          <w:rFonts w:ascii="Times New Roman" w:hAnsi="Times New Roman"/>
          <w:lang w:eastAsia="uk-UA"/>
        </w:rPr>
      </w:pPr>
      <w:r w:rsidRPr="00EB61BC">
        <w:rPr>
          <w:rFonts w:ascii="Times New Roman" w:hAnsi="Times New Roman"/>
          <w:lang w:eastAsia="uk-UA"/>
        </w:rPr>
        <w:t>Замовник має право повернути Клубну карту Виконавцю протягом 14</w:t>
      </w:r>
      <w:r w:rsidR="00E254D7">
        <w:rPr>
          <w:rFonts w:ascii="Times New Roman" w:hAnsi="Times New Roman"/>
          <w:lang w:eastAsia="uk-UA"/>
        </w:rPr>
        <w:t xml:space="preserve"> днів з дня оплати</w:t>
      </w:r>
      <w:r w:rsidR="003C00A3">
        <w:rPr>
          <w:rFonts w:ascii="Times New Roman" w:hAnsi="Times New Roman"/>
          <w:lang w:eastAsia="uk-UA"/>
        </w:rPr>
        <w:t xml:space="preserve"> вартості послуг згідно умов цього Договору</w:t>
      </w:r>
      <w:r w:rsidRPr="00EB61BC">
        <w:rPr>
          <w:rFonts w:ascii="Times New Roman" w:hAnsi="Times New Roman"/>
          <w:lang w:eastAsia="uk-UA"/>
        </w:rPr>
        <w:t>, якщо Зам</w:t>
      </w:r>
      <w:r>
        <w:rPr>
          <w:rFonts w:ascii="Times New Roman" w:hAnsi="Times New Roman"/>
          <w:lang w:eastAsia="uk-UA"/>
        </w:rPr>
        <w:t>овника не задовольняє якість та/</w:t>
      </w:r>
      <w:r w:rsidRPr="00EB61BC">
        <w:rPr>
          <w:rFonts w:ascii="Times New Roman" w:hAnsi="Times New Roman"/>
          <w:lang w:eastAsia="uk-UA"/>
        </w:rPr>
        <w:t xml:space="preserve">або умови надання Виконавцем базових послуг, і вимагати від Виконавця повернення вартості </w:t>
      </w:r>
      <w:r w:rsidR="003C00A3">
        <w:rPr>
          <w:rFonts w:ascii="Times New Roman" w:hAnsi="Times New Roman"/>
          <w:lang w:eastAsia="uk-UA"/>
        </w:rPr>
        <w:t>таких послуг</w:t>
      </w:r>
      <w:r w:rsidRPr="00EB61BC">
        <w:rPr>
          <w:rFonts w:ascii="Times New Roman" w:hAnsi="Times New Roman"/>
          <w:lang w:eastAsia="uk-UA"/>
        </w:rPr>
        <w:t xml:space="preserve">. З цією метою Замовник повинен звернутися до Виконавця з письмовою заявою про відмову від послуг Виконавця, в якому повинні бути зазначені реквізити банківського рахунку Замовника, на який він бажає, щоб Виконавець повернув вартість </w:t>
      </w:r>
      <w:r w:rsidR="003C00A3">
        <w:rPr>
          <w:rFonts w:ascii="Times New Roman" w:hAnsi="Times New Roman"/>
          <w:lang w:eastAsia="uk-UA"/>
        </w:rPr>
        <w:t>послуг</w:t>
      </w:r>
      <w:r w:rsidRPr="00EB61BC">
        <w:rPr>
          <w:rFonts w:ascii="Times New Roman" w:hAnsi="Times New Roman"/>
          <w:lang w:eastAsia="uk-UA"/>
        </w:rPr>
        <w:t>. До заяви необхідно додати Клубну карту, що підлягає поверненню. Повернення сплаченої суми (вартості Клубної карти) пров</w:t>
      </w:r>
      <w:r>
        <w:rPr>
          <w:rFonts w:ascii="Times New Roman" w:hAnsi="Times New Roman"/>
          <w:lang w:eastAsia="uk-UA"/>
        </w:rPr>
        <w:t>о</w:t>
      </w:r>
      <w:r w:rsidRPr="00EB61BC">
        <w:rPr>
          <w:rFonts w:ascii="Times New Roman" w:hAnsi="Times New Roman"/>
          <w:lang w:eastAsia="uk-UA"/>
        </w:rPr>
        <w:t xml:space="preserve">диться з вирахуванням суми розміром </w:t>
      </w:r>
      <w:r w:rsidRPr="0069428C">
        <w:rPr>
          <w:rFonts w:ascii="Times New Roman" w:hAnsi="Times New Roman"/>
          <w:lang w:eastAsia="uk-UA"/>
        </w:rPr>
        <w:t>1200 грн</w:t>
      </w:r>
      <w:r w:rsidR="00946DF5">
        <w:rPr>
          <w:rFonts w:ascii="Times New Roman" w:hAnsi="Times New Roman"/>
          <w:lang w:eastAsia="uk-UA"/>
        </w:rPr>
        <w:t>.</w:t>
      </w:r>
      <w:r w:rsidRPr="00EB61BC">
        <w:rPr>
          <w:rFonts w:ascii="Times New Roman" w:hAnsi="Times New Roman"/>
          <w:lang w:eastAsia="uk-UA"/>
        </w:rPr>
        <w:t xml:space="preserve"> як компенсації послуг Виконавця щодо оформлення документів та виготовлення карти, а також в</w:t>
      </w:r>
      <w:r>
        <w:rPr>
          <w:rFonts w:ascii="Times New Roman" w:hAnsi="Times New Roman"/>
          <w:lang w:eastAsia="uk-UA"/>
        </w:rPr>
        <w:t>артості відвідувань Замовником К</w:t>
      </w:r>
      <w:r w:rsidRPr="00EB61BC">
        <w:rPr>
          <w:rFonts w:ascii="Times New Roman" w:hAnsi="Times New Roman"/>
          <w:lang w:eastAsia="uk-UA"/>
        </w:rPr>
        <w:t>лубу з розрахунку за формулою:</w:t>
      </w:r>
    </w:p>
    <w:p w14:paraId="66F5A656" w14:textId="77777777" w:rsidR="003922ED" w:rsidRDefault="003922ED" w:rsidP="00A7094E">
      <w:pPr>
        <w:spacing w:after="0" w:line="240" w:lineRule="auto"/>
        <w:jc w:val="both"/>
        <w:rPr>
          <w:rFonts w:ascii="Times New Roman" w:hAnsi="Times New Roman"/>
          <w:lang w:eastAsia="uk-UA"/>
        </w:rPr>
      </w:pPr>
    </w:p>
    <w:p w14:paraId="78FB2FCB" w14:textId="77777777" w:rsidR="003922ED" w:rsidRDefault="003922ED" w:rsidP="0069428C">
      <w:pPr>
        <w:spacing w:after="0" w:line="240" w:lineRule="auto"/>
        <w:ind w:firstLine="567"/>
        <w:jc w:val="both"/>
        <w:rPr>
          <w:rFonts w:ascii="Times New Roman" w:hAnsi="Times New Roman"/>
          <w:lang w:eastAsia="uk-UA"/>
        </w:rPr>
      </w:pPr>
      <w:r w:rsidRPr="00F74078">
        <w:rPr>
          <w:rFonts w:ascii="Times New Roman" w:eastAsia="Times New Roman" w:hAnsi="Times New Roman"/>
          <w:position w:val="-24"/>
          <w:lang w:eastAsia="uk-UA"/>
        </w:rPr>
        <w:object w:dxaOrig="2320" w:dyaOrig="620" w14:anchorId="696BD7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6.25pt;height:31.5pt" o:ole="">
            <v:imagedata r:id="rId8" o:title=""/>
          </v:shape>
          <o:OLEObject Type="Embed" ProgID="Equation.3" ShapeID="_x0000_i1025" DrawAspect="Content" ObjectID="_1645965983" r:id="rId9"/>
        </w:object>
      </w:r>
    </w:p>
    <w:p w14:paraId="576576EE" w14:textId="77777777" w:rsidR="003922ED" w:rsidRDefault="003922ED" w:rsidP="0069428C">
      <w:pPr>
        <w:pStyle w:val="a3"/>
        <w:spacing w:line="240" w:lineRule="auto"/>
        <w:ind w:left="0" w:firstLine="567"/>
        <w:jc w:val="both"/>
        <w:rPr>
          <w:rFonts w:ascii="Times New Roman" w:hAnsi="Times New Roman"/>
        </w:rPr>
      </w:pPr>
      <w:r w:rsidRPr="00EB61BC">
        <w:rPr>
          <w:rFonts w:ascii="Times New Roman" w:hAnsi="Times New Roman"/>
        </w:rPr>
        <w:t>Де:</w:t>
      </w:r>
    </w:p>
    <w:p w14:paraId="6A906FC9" w14:textId="77777777" w:rsidR="003922ED" w:rsidRDefault="003922ED" w:rsidP="0069428C">
      <w:pPr>
        <w:pStyle w:val="a3"/>
        <w:spacing w:line="240" w:lineRule="auto"/>
        <w:ind w:left="0" w:firstLine="567"/>
        <w:jc w:val="both"/>
        <w:rPr>
          <w:rFonts w:ascii="Times New Roman" w:hAnsi="Times New Roman"/>
        </w:rPr>
      </w:pPr>
      <w:proofErr w:type="spellStart"/>
      <w:r>
        <w:rPr>
          <w:rFonts w:ascii="Times New Roman" w:hAnsi="Times New Roman"/>
          <w:b/>
        </w:rPr>
        <w:t>В</w:t>
      </w:r>
      <w:r w:rsidRPr="00494BE3">
        <w:rPr>
          <w:rFonts w:ascii="Times New Roman" w:hAnsi="Times New Roman"/>
          <w:b/>
        </w:rPr>
        <w:t>к</w:t>
      </w:r>
      <w:proofErr w:type="spellEnd"/>
      <w:r w:rsidRPr="00EB61BC">
        <w:rPr>
          <w:rFonts w:ascii="Times New Roman" w:hAnsi="Times New Roman"/>
        </w:rPr>
        <w:t xml:space="preserve"> - вартість карти;</w:t>
      </w:r>
    </w:p>
    <w:p w14:paraId="421D5E5E" w14:textId="77777777" w:rsidR="003922ED" w:rsidRDefault="003922ED" w:rsidP="0069428C">
      <w:pPr>
        <w:pStyle w:val="a3"/>
        <w:spacing w:line="240" w:lineRule="auto"/>
        <w:ind w:left="0" w:firstLine="567"/>
        <w:jc w:val="both"/>
        <w:rPr>
          <w:rFonts w:ascii="Times New Roman" w:hAnsi="Times New Roman"/>
        </w:rPr>
      </w:pPr>
      <w:proofErr w:type="spellStart"/>
      <w:r>
        <w:rPr>
          <w:rFonts w:ascii="Times New Roman" w:hAnsi="Times New Roman"/>
          <w:b/>
        </w:rPr>
        <w:t>Ппд</w:t>
      </w:r>
      <w:proofErr w:type="spellEnd"/>
      <w:r w:rsidRPr="00EB61BC">
        <w:rPr>
          <w:rFonts w:ascii="Times New Roman" w:hAnsi="Times New Roman"/>
        </w:rPr>
        <w:t xml:space="preserve"> - планований період дії картки;</w:t>
      </w:r>
    </w:p>
    <w:p w14:paraId="7BBA08A6" w14:textId="77777777" w:rsidR="003922ED" w:rsidRDefault="003922ED" w:rsidP="0069428C">
      <w:pPr>
        <w:pStyle w:val="a3"/>
        <w:spacing w:line="240" w:lineRule="auto"/>
        <w:ind w:left="0" w:firstLine="567"/>
        <w:jc w:val="both"/>
        <w:rPr>
          <w:rFonts w:ascii="Times New Roman" w:hAnsi="Times New Roman"/>
        </w:rPr>
      </w:pPr>
      <w:proofErr w:type="spellStart"/>
      <w:r>
        <w:rPr>
          <w:rFonts w:ascii="Times New Roman" w:hAnsi="Times New Roman"/>
          <w:b/>
        </w:rPr>
        <w:t>Фпд</w:t>
      </w:r>
      <w:proofErr w:type="spellEnd"/>
      <w:r w:rsidRPr="00EB61BC">
        <w:rPr>
          <w:rFonts w:ascii="Times New Roman" w:hAnsi="Times New Roman"/>
        </w:rPr>
        <w:t xml:space="preserve"> - фактичний період дії картки з активації (дні);</w:t>
      </w:r>
    </w:p>
    <w:p w14:paraId="2AEAB39B" w14:textId="77777777" w:rsidR="003922ED" w:rsidRDefault="003922ED" w:rsidP="0069428C">
      <w:pPr>
        <w:pStyle w:val="a3"/>
        <w:spacing w:line="240" w:lineRule="auto"/>
        <w:ind w:left="0" w:firstLine="567"/>
        <w:jc w:val="both"/>
        <w:rPr>
          <w:rFonts w:ascii="Times New Roman" w:hAnsi="Times New Roman"/>
        </w:rPr>
      </w:pPr>
      <w:proofErr w:type="spellStart"/>
      <w:r w:rsidRPr="00494BE3">
        <w:rPr>
          <w:rFonts w:ascii="Times New Roman" w:hAnsi="Times New Roman"/>
          <w:b/>
        </w:rPr>
        <w:lastRenderedPageBreak/>
        <w:t>С</w:t>
      </w:r>
      <w:r>
        <w:rPr>
          <w:rFonts w:ascii="Times New Roman" w:hAnsi="Times New Roman"/>
          <w:b/>
        </w:rPr>
        <w:t>п</w:t>
      </w:r>
      <w:proofErr w:type="spellEnd"/>
      <w:r w:rsidRPr="00EB61BC">
        <w:rPr>
          <w:rFonts w:ascii="Times New Roman" w:hAnsi="Times New Roman"/>
        </w:rPr>
        <w:t xml:space="preserve"> - сума підлягає поверненню клієнту.</w:t>
      </w:r>
    </w:p>
    <w:p w14:paraId="08F8F8FC" w14:textId="77777777" w:rsidR="003922ED" w:rsidRDefault="003922ED" w:rsidP="0069428C">
      <w:pPr>
        <w:pStyle w:val="a3"/>
        <w:spacing w:after="0" w:line="240" w:lineRule="auto"/>
        <w:ind w:left="0" w:firstLine="567"/>
        <w:jc w:val="both"/>
        <w:rPr>
          <w:rFonts w:ascii="Times New Roman" w:hAnsi="Times New Roman"/>
        </w:rPr>
      </w:pPr>
      <w:r w:rsidRPr="00EB61BC">
        <w:rPr>
          <w:rFonts w:ascii="Times New Roman" w:hAnsi="Times New Roman"/>
        </w:rPr>
        <w:t>Повернення грошових коштів Виконавцем Замовнику здійснюється протягом 3</w:t>
      </w:r>
      <w:r>
        <w:rPr>
          <w:rFonts w:ascii="Times New Roman" w:hAnsi="Times New Roman"/>
        </w:rPr>
        <w:t>-</w:t>
      </w:r>
      <w:r w:rsidRPr="00EB61BC">
        <w:rPr>
          <w:rFonts w:ascii="Times New Roman" w:hAnsi="Times New Roman"/>
        </w:rPr>
        <w:t>х (трьох) банківських днів з моменту звернення Замовника із заявою до Виконавця.</w:t>
      </w:r>
    </w:p>
    <w:p w14:paraId="52748D73" w14:textId="77777777" w:rsidR="007E6B9A" w:rsidRDefault="007E6B9A" w:rsidP="00090961">
      <w:pPr>
        <w:numPr>
          <w:ilvl w:val="2"/>
          <w:numId w:val="9"/>
        </w:numPr>
        <w:spacing w:after="0" w:line="240" w:lineRule="auto"/>
        <w:ind w:left="0" w:firstLine="567"/>
        <w:jc w:val="both"/>
        <w:rPr>
          <w:rFonts w:ascii="Times New Roman" w:hAnsi="Times New Roman"/>
          <w:lang w:eastAsia="uk-UA"/>
        </w:rPr>
      </w:pPr>
      <w:r w:rsidRPr="0069428C">
        <w:rPr>
          <w:rFonts w:ascii="Times New Roman" w:hAnsi="Times New Roman"/>
          <w:lang w:eastAsia="uk-UA"/>
        </w:rPr>
        <w:t>Замовник має право переоформити свою Клубну карту</w:t>
      </w:r>
      <w:r w:rsidR="003C00A3" w:rsidRPr="0069428C">
        <w:rPr>
          <w:rFonts w:ascii="Times New Roman" w:hAnsi="Times New Roman"/>
          <w:lang w:eastAsia="uk-UA"/>
        </w:rPr>
        <w:t>(в результаті чого такий Замовник втрачає статус замовника згідно умов цього Договору)</w:t>
      </w:r>
      <w:r w:rsidRPr="0069428C">
        <w:rPr>
          <w:rFonts w:ascii="Times New Roman" w:hAnsi="Times New Roman"/>
          <w:lang w:eastAsia="uk-UA"/>
        </w:rPr>
        <w:t xml:space="preserve"> на іншу персону, яка стає </w:t>
      </w:r>
      <w:r w:rsidR="003C00A3" w:rsidRPr="0069428C">
        <w:rPr>
          <w:rFonts w:ascii="Times New Roman" w:hAnsi="Times New Roman"/>
          <w:lang w:eastAsia="uk-UA"/>
        </w:rPr>
        <w:t xml:space="preserve"> </w:t>
      </w:r>
      <w:r w:rsidRPr="0069428C">
        <w:rPr>
          <w:rFonts w:ascii="Times New Roman" w:hAnsi="Times New Roman"/>
          <w:lang w:eastAsia="uk-UA"/>
        </w:rPr>
        <w:t>Замовником</w:t>
      </w:r>
      <w:r w:rsidR="003C00A3" w:rsidRPr="0069428C">
        <w:rPr>
          <w:rFonts w:ascii="Times New Roman" w:hAnsi="Times New Roman"/>
          <w:lang w:eastAsia="uk-UA"/>
        </w:rPr>
        <w:t>, згідно умов цього Договору,</w:t>
      </w:r>
      <w:r w:rsidRPr="0069428C">
        <w:rPr>
          <w:rFonts w:ascii="Times New Roman" w:hAnsi="Times New Roman"/>
          <w:lang w:eastAsia="uk-UA"/>
        </w:rPr>
        <w:t xml:space="preserve"> і до якої переходять усі права та обов’язки Замовника</w:t>
      </w:r>
      <w:r w:rsidR="00F9763E" w:rsidRPr="0069428C">
        <w:rPr>
          <w:rFonts w:ascii="Times New Roman" w:hAnsi="Times New Roman"/>
          <w:lang w:eastAsia="uk-UA"/>
        </w:rPr>
        <w:t xml:space="preserve"> за даним </w:t>
      </w:r>
      <w:r w:rsidR="003C00A3" w:rsidRPr="0069428C">
        <w:rPr>
          <w:rFonts w:ascii="Times New Roman" w:hAnsi="Times New Roman"/>
          <w:lang w:eastAsia="uk-UA"/>
        </w:rPr>
        <w:t>Д</w:t>
      </w:r>
      <w:r w:rsidR="00F9763E" w:rsidRPr="0069428C">
        <w:rPr>
          <w:rFonts w:ascii="Times New Roman" w:hAnsi="Times New Roman"/>
          <w:lang w:eastAsia="uk-UA"/>
        </w:rPr>
        <w:t>оговором</w:t>
      </w:r>
      <w:r w:rsidRPr="0069428C">
        <w:rPr>
          <w:rFonts w:ascii="Times New Roman" w:hAnsi="Times New Roman"/>
          <w:lang w:eastAsia="uk-UA"/>
        </w:rPr>
        <w:t xml:space="preserve">. Картка може бути переоформлена лише раз і дана послуга сплачується додатково згідно діючого </w:t>
      </w:r>
      <w:r w:rsidR="003C00A3" w:rsidRPr="0069428C">
        <w:rPr>
          <w:rFonts w:ascii="Times New Roman" w:hAnsi="Times New Roman"/>
          <w:lang w:eastAsia="uk-UA"/>
        </w:rPr>
        <w:t xml:space="preserve">прейскуранту </w:t>
      </w:r>
      <w:r w:rsidR="00F9763E" w:rsidRPr="0069428C">
        <w:rPr>
          <w:rFonts w:ascii="Times New Roman" w:hAnsi="Times New Roman"/>
          <w:lang w:eastAsia="uk-UA"/>
        </w:rPr>
        <w:t>Виконавця</w:t>
      </w:r>
      <w:r w:rsidR="00EE7487" w:rsidRPr="0069428C">
        <w:rPr>
          <w:rFonts w:ascii="Times New Roman" w:hAnsi="Times New Roman"/>
          <w:lang w:eastAsia="uk-UA"/>
        </w:rPr>
        <w:t>.</w:t>
      </w:r>
      <w:r>
        <w:rPr>
          <w:rFonts w:ascii="Times New Roman" w:hAnsi="Times New Roman"/>
          <w:lang w:eastAsia="uk-UA"/>
        </w:rPr>
        <w:t xml:space="preserve"> </w:t>
      </w:r>
      <w:r w:rsidR="00FC594F">
        <w:rPr>
          <w:rFonts w:ascii="Times New Roman" w:hAnsi="Times New Roman"/>
          <w:lang w:eastAsia="uk-UA"/>
        </w:rPr>
        <w:t>Переоформлення картки відбувається шляхом підписання відповідної Додаткової угоди до даного Договору.</w:t>
      </w:r>
    </w:p>
    <w:p w14:paraId="5C634D91" w14:textId="77777777" w:rsidR="003922ED" w:rsidRDefault="003922ED" w:rsidP="005E4CA6">
      <w:pPr>
        <w:pStyle w:val="a3"/>
        <w:spacing w:after="0" w:line="240" w:lineRule="auto"/>
        <w:ind w:left="0"/>
        <w:jc w:val="both"/>
        <w:rPr>
          <w:rFonts w:ascii="Times New Roman" w:hAnsi="Times New Roman"/>
        </w:rPr>
      </w:pPr>
    </w:p>
    <w:p w14:paraId="68A396E1" w14:textId="77777777" w:rsidR="003922ED" w:rsidRPr="00C037BF" w:rsidRDefault="003922ED" w:rsidP="00C037BF">
      <w:pPr>
        <w:numPr>
          <w:ilvl w:val="0"/>
          <w:numId w:val="9"/>
        </w:numPr>
        <w:spacing w:line="240" w:lineRule="auto"/>
        <w:ind w:right="709"/>
        <w:jc w:val="center"/>
        <w:rPr>
          <w:rFonts w:ascii="Times New Roman" w:hAnsi="Times New Roman"/>
          <w:b/>
          <w:lang w:val="ru-RU"/>
        </w:rPr>
      </w:pPr>
      <w:r w:rsidRPr="00C037BF">
        <w:rPr>
          <w:rFonts w:ascii="Times New Roman" w:hAnsi="Times New Roman"/>
          <w:b/>
          <w:lang w:val="ru-RU"/>
        </w:rPr>
        <w:t>ЦІНА І ПОРЯДОК РОЗРАХУНКІВ</w:t>
      </w:r>
    </w:p>
    <w:p w14:paraId="66E02275" w14:textId="77777777" w:rsidR="00F52E71" w:rsidRDefault="003922ED" w:rsidP="00F52E71">
      <w:pPr>
        <w:numPr>
          <w:ilvl w:val="1"/>
          <w:numId w:val="9"/>
        </w:numPr>
        <w:spacing w:after="0" w:line="240" w:lineRule="auto"/>
        <w:ind w:left="0" w:firstLine="567"/>
        <w:jc w:val="both"/>
        <w:rPr>
          <w:rFonts w:ascii="Times New Roman" w:eastAsia="Times New Roman" w:hAnsi="Times New Roman"/>
          <w:szCs w:val="24"/>
          <w:lang w:eastAsia="ru-RU"/>
        </w:rPr>
      </w:pPr>
      <w:r w:rsidRPr="00F52E71">
        <w:rPr>
          <w:rFonts w:ascii="Times New Roman" w:eastAsia="Times New Roman" w:hAnsi="Times New Roman"/>
          <w:szCs w:val="24"/>
          <w:lang w:eastAsia="ru-RU"/>
        </w:rPr>
        <w:t xml:space="preserve">Ціни </w:t>
      </w:r>
      <w:r w:rsidR="00F52E71">
        <w:rPr>
          <w:rFonts w:ascii="Times New Roman" w:eastAsia="Times New Roman" w:hAnsi="Times New Roman"/>
          <w:szCs w:val="24"/>
          <w:lang w:eastAsia="ru-RU"/>
        </w:rPr>
        <w:t>за надання послуг згідно умов цього договору</w:t>
      </w:r>
      <w:r w:rsidRPr="00F52E71">
        <w:rPr>
          <w:rFonts w:ascii="Times New Roman" w:eastAsia="Times New Roman" w:hAnsi="Times New Roman"/>
          <w:szCs w:val="24"/>
          <w:lang w:eastAsia="ru-RU"/>
        </w:rPr>
        <w:t xml:space="preserve">, встановлені в залежності від видів і підвидів </w:t>
      </w:r>
      <w:r w:rsidR="00F52E71">
        <w:rPr>
          <w:rFonts w:ascii="Times New Roman" w:eastAsia="Times New Roman" w:hAnsi="Times New Roman"/>
          <w:szCs w:val="24"/>
          <w:lang w:eastAsia="ru-RU"/>
        </w:rPr>
        <w:t>таких послуг</w:t>
      </w:r>
      <w:r w:rsidRPr="00F52E71">
        <w:rPr>
          <w:rFonts w:ascii="Times New Roman" w:eastAsia="Times New Roman" w:hAnsi="Times New Roman"/>
          <w:szCs w:val="24"/>
          <w:lang w:eastAsia="ru-RU"/>
        </w:rPr>
        <w:t xml:space="preserve">, згідно з тарифами Виконавця, що діють на момент </w:t>
      </w:r>
      <w:r w:rsidR="00F52E71">
        <w:rPr>
          <w:rFonts w:ascii="Times New Roman" w:eastAsia="Times New Roman" w:hAnsi="Times New Roman"/>
          <w:szCs w:val="24"/>
          <w:lang w:eastAsia="ru-RU"/>
        </w:rPr>
        <w:t>укладання цього Договору</w:t>
      </w:r>
      <w:r w:rsidRPr="00F52E71">
        <w:rPr>
          <w:rFonts w:ascii="Times New Roman" w:eastAsia="Times New Roman" w:hAnsi="Times New Roman"/>
          <w:szCs w:val="24"/>
          <w:lang w:eastAsia="ru-RU"/>
        </w:rPr>
        <w:t>.</w:t>
      </w:r>
    </w:p>
    <w:p w14:paraId="3F96D1D9" w14:textId="77777777" w:rsidR="003922ED" w:rsidRPr="00F52E71" w:rsidRDefault="003922ED" w:rsidP="00F52E71">
      <w:pPr>
        <w:numPr>
          <w:ilvl w:val="1"/>
          <w:numId w:val="9"/>
        </w:numPr>
        <w:spacing w:after="0" w:line="240" w:lineRule="auto"/>
        <w:ind w:left="0" w:firstLine="567"/>
        <w:jc w:val="both"/>
        <w:rPr>
          <w:rFonts w:ascii="Times New Roman" w:eastAsia="Times New Roman" w:hAnsi="Times New Roman"/>
          <w:szCs w:val="24"/>
          <w:lang w:eastAsia="ru-RU"/>
        </w:rPr>
      </w:pPr>
      <w:r w:rsidRPr="00F52E71">
        <w:rPr>
          <w:rFonts w:ascii="Times New Roman" w:eastAsia="Times New Roman" w:hAnsi="Times New Roman"/>
          <w:szCs w:val="24"/>
          <w:lang w:eastAsia="ru-RU"/>
        </w:rPr>
        <w:t>Усі платежі за цим Договором здійснюються в гривнях.</w:t>
      </w:r>
    </w:p>
    <w:p w14:paraId="17FD4887" w14:textId="77777777" w:rsidR="003922ED" w:rsidRPr="00F52E71" w:rsidRDefault="003922ED" w:rsidP="00F52E71">
      <w:pPr>
        <w:numPr>
          <w:ilvl w:val="1"/>
          <w:numId w:val="9"/>
        </w:numPr>
        <w:spacing w:after="0" w:line="240" w:lineRule="auto"/>
        <w:ind w:left="0" w:firstLine="567"/>
        <w:jc w:val="both"/>
        <w:rPr>
          <w:rFonts w:ascii="Times New Roman" w:eastAsia="Times New Roman" w:hAnsi="Times New Roman"/>
          <w:szCs w:val="24"/>
          <w:lang w:eastAsia="ru-RU"/>
        </w:rPr>
      </w:pPr>
      <w:r w:rsidRPr="00F52E71">
        <w:rPr>
          <w:rFonts w:ascii="Times New Roman" w:eastAsia="Times New Roman" w:hAnsi="Times New Roman"/>
          <w:szCs w:val="24"/>
          <w:lang w:eastAsia="ru-RU"/>
        </w:rPr>
        <w:t>Сторони домовилися, що оплата послуг Виконавця за цим Договором має бути проведена Замовником на умовах попередньої 100% оплати.</w:t>
      </w:r>
    </w:p>
    <w:p w14:paraId="6AD41C96" w14:textId="77777777" w:rsidR="003922ED" w:rsidRPr="00F52E71" w:rsidRDefault="003922ED" w:rsidP="00F52E71">
      <w:pPr>
        <w:numPr>
          <w:ilvl w:val="1"/>
          <w:numId w:val="9"/>
        </w:numPr>
        <w:spacing w:after="0" w:line="240" w:lineRule="auto"/>
        <w:ind w:left="0" w:firstLine="567"/>
        <w:jc w:val="both"/>
        <w:rPr>
          <w:rFonts w:ascii="Times New Roman" w:eastAsia="Times New Roman" w:hAnsi="Times New Roman"/>
          <w:szCs w:val="24"/>
          <w:lang w:eastAsia="ru-RU"/>
        </w:rPr>
      </w:pPr>
      <w:r w:rsidRPr="00F52E71">
        <w:rPr>
          <w:rFonts w:ascii="Times New Roman" w:eastAsia="Times New Roman" w:hAnsi="Times New Roman"/>
          <w:szCs w:val="24"/>
          <w:lang w:eastAsia="ru-RU"/>
        </w:rPr>
        <w:t xml:space="preserve">Сплата Замовником Виконавцю </w:t>
      </w:r>
      <w:r w:rsidR="00F52E71">
        <w:rPr>
          <w:rFonts w:ascii="Times New Roman" w:eastAsia="Times New Roman" w:hAnsi="Times New Roman"/>
          <w:szCs w:val="24"/>
          <w:lang w:eastAsia="ru-RU"/>
        </w:rPr>
        <w:t>вартості послуг згідно умов цього Договору</w:t>
      </w:r>
      <w:r w:rsidRPr="00F52E71">
        <w:rPr>
          <w:rFonts w:ascii="Times New Roman" w:eastAsia="Times New Roman" w:hAnsi="Times New Roman"/>
          <w:szCs w:val="24"/>
          <w:lang w:eastAsia="ru-RU"/>
        </w:rPr>
        <w:t xml:space="preserve"> залежно від форми оплати, найбільш зручної для Замовника, здійснюється одним із таких способів:</w:t>
      </w:r>
    </w:p>
    <w:p w14:paraId="66599383" w14:textId="77777777" w:rsidR="003922ED" w:rsidRDefault="003922ED" w:rsidP="00A7094E">
      <w:pPr>
        <w:spacing w:after="0" w:line="240" w:lineRule="auto"/>
        <w:jc w:val="both"/>
        <w:rPr>
          <w:rFonts w:ascii="Times New Roman" w:hAnsi="Times New Roman"/>
          <w:lang w:eastAsia="uk-UA"/>
        </w:rPr>
      </w:pPr>
      <w:r w:rsidRPr="00EB61BC">
        <w:rPr>
          <w:rFonts w:ascii="Times New Roman" w:hAnsi="Times New Roman"/>
          <w:lang w:eastAsia="uk-UA"/>
        </w:rPr>
        <w:t>• перерахуванням грошових коштів з розрахункового рахунку Замовника на розрахунковий рахунок Виконавця, зазначений в реквізитах цього Договору;</w:t>
      </w:r>
    </w:p>
    <w:p w14:paraId="157CED85" w14:textId="77777777" w:rsidR="003922ED" w:rsidRDefault="003922ED" w:rsidP="00A7094E">
      <w:pPr>
        <w:spacing w:after="0" w:line="240" w:lineRule="auto"/>
        <w:jc w:val="both"/>
        <w:rPr>
          <w:rFonts w:ascii="Times New Roman" w:hAnsi="Times New Roman"/>
          <w:lang w:eastAsia="uk-UA"/>
        </w:rPr>
      </w:pPr>
      <w:r w:rsidRPr="00EB61BC">
        <w:rPr>
          <w:rFonts w:ascii="Times New Roman" w:hAnsi="Times New Roman"/>
          <w:lang w:eastAsia="uk-UA"/>
        </w:rPr>
        <w:t>• внесенням готівкових коштів у касу;</w:t>
      </w:r>
    </w:p>
    <w:p w14:paraId="74B0D47D" w14:textId="77777777" w:rsidR="003922ED" w:rsidRDefault="003922ED" w:rsidP="00A7094E">
      <w:pPr>
        <w:spacing w:after="0" w:line="240" w:lineRule="auto"/>
        <w:jc w:val="both"/>
        <w:rPr>
          <w:rFonts w:ascii="Times New Roman" w:hAnsi="Times New Roman"/>
          <w:lang w:eastAsia="uk-UA"/>
        </w:rPr>
      </w:pPr>
      <w:r w:rsidRPr="00EB61BC">
        <w:rPr>
          <w:rFonts w:ascii="Times New Roman" w:hAnsi="Times New Roman"/>
          <w:lang w:eastAsia="uk-UA"/>
        </w:rPr>
        <w:t>• за допомогою кредитної картки Замовника.</w:t>
      </w:r>
    </w:p>
    <w:p w14:paraId="3ED4C30F" w14:textId="77777777" w:rsidR="003922ED" w:rsidRPr="00F52E71" w:rsidRDefault="003922ED" w:rsidP="0037615D">
      <w:pPr>
        <w:numPr>
          <w:ilvl w:val="1"/>
          <w:numId w:val="9"/>
        </w:numPr>
        <w:spacing w:after="0" w:line="240" w:lineRule="auto"/>
        <w:ind w:left="0" w:firstLine="567"/>
        <w:jc w:val="both"/>
        <w:rPr>
          <w:rFonts w:ascii="Times New Roman" w:eastAsia="Times New Roman" w:hAnsi="Times New Roman"/>
          <w:szCs w:val="24"/>
          <w:lang w:eastAsia="ru-RU"/>
        </w:rPr>
      </w:pPr>
      <w:r w:rsidRPr="00F52E71">
        <w:rPr>
          <w:rFonts w:ascii="Times New Roman" w:eastAsia="Times New Roman" w:hAnsi="Times New Roman"/>
          <w:szCs w:val="24"/>
          <w:lang w:eastAsia="ru-RU"/>
        </w:rPr>
        <w:t xml:space="preserve">У разі придбання Замовником </w:t>
      </w:r>
      <w:r w:rsidR="00F52E71">
        <w:rPr>
          <w:rFonts w:ascii="Times New Roman" w:eastAsia="Times New Roman" w:hAnsi="Times New Roman"/>
          <w:szCs w:val="24"/>
          <w:lang w:eastAsia="ru-RU"/>
        </w:rPr>
        <w:t xml:space="preserve">послуг </w:t>
      </w:r>
      <w:r w:rsidRPr="00F52E71">
        <w:rPr>
          <w:rFonts w:ascii="Times New Roman" w:eastAsia="Times New Roman" w:hAnsi="Times New Roman"/>
          <w:szCs w:val="24"/>
          <w:lang w:eastAsia="ru-RU"/>
        </w:rPr>
        <w:t xml:space="preserve"> на новий термін</w:t>
      </w:r>
      <w:r w:rsidR="00E254D7" w:rsidRPr="00F52E71">
        <w:rPr>
          <w:rFonts w:ascii="Times New Roman" w:eastAsia="Times New Roman" w:hAnsi="Times New Roman"/>
          <w:szCs w:val="24"/>
          <w:lang w:eastAsia="ru-RU"/>
        </w:rPr>
        <w:t>,</w:t>
      </w:r>
      <w:r w:rsidRPr="00F52E71">
        <w:rPr>
          <w:rFonts w:ascii="Times New Roman" w:eastAsia="Times New Roman" w:hAnsi="Times New Roman"/>
          <w:szCs w:val="24"/>
          <w:lang w:eastAsia="ru-RU"/>
        </w:rPr>
        <w:t xml:space="preserve"> ціни на </w:t>
      </w:r>
      <w:r w:rsidR="00F52E71">
        <w:rPr>
          <w:rFonts w:ascii="Times New Roman" w:eastAsia="Times New Roman" w:hAnsi="Times New Roman"/>
          <w:szCs w:val="24"/>
          <w:lang w:eastAsia="ru-RU"/>
        </w:rPr>
        <w:t>такі послуги</w:t>
      </w:r>
      <w:r w:rsidRPr="00F52E71">
        <w:rPr>
          <w:rFonts w:ascii="Times New Roman" w:eastAsia="Times New Roman" w:hAnsi="Times New Roman"/>
          <w:szCs w:val="24"/>
          <w:lang w:eastAsia="ru-RU"/>
        </w:rPr>
        <w:t xml:space="preserve"> визначаються відповідно до тарифів Виконавця, що діють у день придбання.</w:t>
      </w:r>
    </w:p>
    <w:p w14:paraId="034BF5D6" w14:textId="77777777" w:rsidR="003922ED" w:rsidRPr="00EB61BC" w:rsidRDefault="003922ED" w:rsidP="00A7094E">
      <w:pPr>
        <w:spacing w:after="0" w:line="240" w:lineRule="auto"/>
        <w:jc w:val="both"/>
        <w:rPr>
          <w:rFonts w:ascii="Times New Roman" w:hAnsi="Times New Roman"/>
        </w:rPr>
      </w:pPr>
    </w:p>
    <w:p w14:paraId="1422CEFD" w14:textId="77777777" w:rsidR="003922ED" w:rsidRPr="00C037BF" w:rsidRDefault="003922ED" w:rsidP="00C037BF">
      <w:pPr>
        <w:numPr>
          <w:ilvl w:val="0"/>
          <w:numId w:val="9"/>
        </w:numPr>
        <w:spacing w:line="240" w:lineRule="auto"/>
        <w:ind w:right="709"/>
        <w:jc w:val="center"/>
        <w:rPr>
          <w:rFonts w:ascii="Times New Roman" w:hAnsi="Times New Roman"/>
          <w:b/>
          <w:lang w:val="ru-RU"/>
        </w:rPr>
      </w:pPr>
      <w:r w:rsidRPr="00C037BF">
        <w:rPr>
          <w:rFonts w:ascii="Times New Roman" w:hAnsi="Times New Roman"/>
          <w:b/>
          <w:lang w:val="ru-RU"/>
        </w:rPr>
        <w:t>ВІДПОВІДАЛЬНІСТЬ СТОРІН</w:t>
      </w:r>
    </w:p>
    <w:p w14:paraId="166B74E4" w14:textId="77777777" w:rsidR="003922ED" w:rsidRPr="00F52E71" w:rsidRDefault="003922ED" w:rsidP="00F52E71">
      <w:pPr>
        <w:numPr>
          <w:ilvl w:val="1"/>
          <w:numId w:val="9"/>
        </w:numPr>
        <w:spacing w:after="0" w:line="240" w:lineRule="auto"/>
        <w:ind w:left="0" w:firstLine="567"/>
        <w:jc w:val="both"/>
        <w:rPr>
          <w:rFonts w:ascii="Times New Roman" w:eastAsia="Times New Roman" w:hAnsi="Times New Roman"/>
          <w:szCs w:val="24"/>
          <w:lang w:eastAsia="ru-RU"/>
        </w:rPr>
      </w:pPr>
      <w:r w:rsidRPr="00F52E71">
        <w:rPr>
          <w:rFonts w:ascii="Times New Roman" w:eastAsia="Times New Roman" w:hAnsi="Times New Roman"/>
          <w:szCs w:val="24"/>
          <w:lang w:eastAsia="ru-RU"/>
        </w:rPr>
        <w:t>Якщо з вини Замовника буде знищено і/або пошкоджено майно Виконавця, Замовник зобов'язується компенсувати Виконавцю його ринкову вартість.</w:t>
      </w:r>
    </w:p>
    <w:p w14:paraId="3370030E" w14:textId="77777777" w:rsidR="003922ED" w:rsidRPr="00F52E71" w:rsidRDefault="003922ED" w:rsidP="00F52E71">
      <w:pPr>
        <w:numPr>
          <w:ilvl w:val="1"/>
          <w:numId w:val="9"/>
        </w:numPr>
        <w:spacing w:after="0" w:line="240" w:lineRule="auto"/>
        <w:ind w:left="0" w:firstLine="567"/>
        <w:jc w:val="both"/>
        <w:rPr>
          <w:rFonts w:ascii="Times New Roman" w:eastAsia="Times New Roman" w:hAnsi="Times New Roman"/>
          <w:szCs w:val="24"/>
          <w:lang w:eastAsia="ru-RU"/>
        </w:rPr>
      </w:pPr>
      <w:r w:rsidRPr="00F52E71">
        <w:rPr>
          <w:rFonts w:ascii="Times New Roman" w:eastAsia="Times New Roman" w:hAnsi="Times New Roman"/>
          <w:szCs w:val="24"/>
          <w:lang w:eastAsia="ru-RU"/>
        </w:rPr>
        <w:t>У випадках, не передбачених цим Договором, сторони несуть відповідальність у порядку, встановленому чинним законодавством України.</w:t>
      </w:r>
    </w:p>
    <w:p w14:paraId="6B31FAB6" w14:textId="77777777" w:rsidR="003922ED" w:rsidRDefault="003922ED" w:rsidP="005A39BB">
      <w:pPr>
        <w:spacing w:after="0" w:line="240" w:lineRule="auto"/>
        <w:jc w:val="both"/>
        <w:rPr>
          <w:rFonts w:ascii="Times New Roman" w:hAnsi="Times New Roman"/>
        </w:rPr>
      </w:pPr>
    </w:p>
    <w:p w14:paraId="776C1505" w14:textId="77777777" w:rsidR="003922ED" w:rsidRPr="00C037BF" w:rsidRDefault="003922ED" w:rsidP="00C037BF">
      <w:pPr>
        <w:numPr>
          <w:ilvl w:val="0"/>
          <w:numId w:val="9"/>
        </w:numPr>
        <w:spacing w:line="240" w:lineRule="auto"/>
        <w:ind w:right="709"/>
        <w:jc w:val="center"/>
        <w:rPr>
          <w:rFonts w:ascii="Times New Roman" w:hAnsi="Times New Roman"/>
          <w:b/>
          <w:lang w:val="ru-RU"/>
        </w:rPr>
      </w:pPr>
      <w:r w:rsidRPr="00C037BF">
        <w:rPr>
          <w:rFonts w:ascii="Times New Roman" w:hAnsi="Times New Roman"/>
          <w:b/>
          <w:lang w:val="ru-RU"/>
        </w:rPr>
        <w:t>ПОРЯДОК ВИРІШЕННЯ СПОРІВ</w:t>
      </w:r>
    </w:p>
    <w:p w14:paraId="086F593B" w14:textId="77777777" w:rsidR="003922ED" w:rsidRPr="00F52E71" w:rsidRDefault="00284EA4" w:rsidP="00F52E71">
      <w:pPr>
        <w:numPr>
          <w:ilvl w:val="1"/>
          <w:numId w:val="9"/>
        </w:numPr>
        <w:spacing w:after="0" w:line="240" w:lineRule="auto"/>
        <w:ind w:left="0" w:firstLine="567"/>
        <w:jc w:val="both"/>
        <w:rPr>
          <w:rFonts w:ascii="Times New Roman" w:eastAsia="Times New Roman" w:hAnsi="Times New Roman"/>
          <w:szCs w:val="24"/>
          <w:lang w:eastAsia="ru-RU"/>
        </w:rPr>
      </w:pPr>
      <w:r w:rsidRPr="00F52E71">
        <w:rPr>
          <w:rFonts w:ascii="Times New Roman" w:eastAsia="Times New Roman" w:hAnsi="Times New Roman"/>
          <w:szCs w:val="24"/>
          <w:lang w:eastAsia="ru-RU"/>
        </w:rPr>
        <w:t>Спори та</w:t>
      </w:r>
      <w:r w:rsidR="003922ED" w:rsidRPr="00F52E71">
        <w:rPr>
          <w:rFonts w:ascii="Times New Roman" w:eastAsia="Times New Roman" w:hAnsi="Times New Roman"/>
          <w:szCs w:val="24"/>
          <w:lang w:eastAsia="ru-RU"/>
        </w:rPr>
        <w:t xml:space="preserve"> розбіжності, які можуть у майбутньому виникнути між Сторонами в ході виконання даного Договору, по можливості будуть вирішуватися Сторонами за допомогою переговорів між ними.</w:t>
      </w:r>
    </w:p>
    <w:p w14:paraId="32BEDC04" w14:textId="77777777" w:rsidR="003922ED" w:rsidRPr="00F52E71" w:rsidRDefault="003922ED" w:rsidP="00F52E71">
      <w:pPr>
        <w:numPr>
          <w:ilvl w:val="1"/>
          <w:numId w:val="9"/>
        </w:numPr>
        <w:spacing w:after="0" w:line="240" w:lineRule="auto"/>
        <w:ind w:left="0" w:firstLine="567"/>
        <w:jc w:val="both"/>
        <w:rPr>
          <w:rFonts w:ascii="Times New Roman" w:eastAsia="Times New Roman" w:hAnsi="Times New Roman"/>
          <w:szCs w:val="24"/>
          <w:lang w:eastAsia="ru-RU"/>
        </w:rPr>
      </w:pPr>
      <w:r w:rsidRPr="00F52E71">
        <w:rPr>
          <w:rFonts w:ascii="Times New Roman" w:eastAsia="Times New Roman" w:hAnsi="Times New Roman"/>
          <w:szCs w:val="24"/>
          <w:lang w:eastAsia="ru-RU"/>
        </w:rPr>
        <w:t>У разі неможливості вирішення спорів за допомогою переговорів</w:t>
      </w:r>
      <w:r w:rsidR="00E254D7" w:rsidRPr="00F52E71">
        <w:rPr>
          <w:rFonts w:ascii="Times New Roman" w:eastAsia="Times New Roman" w:hAnsi="Times New Roman"/>
          <w:szCs w:val="24"/>
          <w:lang w:eastAsia="ru-RU"/>
        </w:rPr>
        <w:t>,</w:t>
      </w:r>
      <w:r w:rsidRPr="00F52E71">
        <w:rPr>
          <w:rFonts w:ascii="Times New Roman" w:eastAsia="Times New Roman" w:hAnsi="Times New Roman"/>
          <w:szCs w:val="24"/>
          <w:lang w:eastAsia="ru-RU"/>
        </w:rPr>
        <w:t xml:space="preserve"> спори підлягають розгляду в судовому порядку відповідно до чинного законодавства України.</w:t>
      </w:r>
    </w:p>
    <w:p w14:paraId="5F0B460A" w14:textId="77777777" w:rsidR="003922ED" w:rsidRPr="00EB61BC" w:rsidRDefault="003922ED" w:rsidP="00A7094E">
      <w:pPr>
        <w:spacing w:line="240" w:lineRule="auto"/>
        <w:ind w:right="709"/>
        <w:jc w:val="both"/>
        <w:rPr>
          <w:rFonts w:ascii="Times New Roman" w:hAnsi="Times New Roman"/>
        </w:rPr>
      </w:pPr>
    </w:p>
    <w:p w14:paraId="4E8ADD80" w14:textId="77777777" w:rsidR="003922ED" w:rsidRPr="00C037BF" w:rsidRDefault="003922ED" w:rsidP="00C037BF">
      <w:pPr>
        <w:numPr>
          <w:ilvl w:val="0"/>
          <w:numId w:val="9"/>
        </w:numPr>
        <w:spacing w:line="240" w:lineRule="auto"/>
        <w:ind w:right="709"/>
        <w:jc w:val="center"/>
        <w:rPr>
          <w:rFonts w:ascii="Times New Roman" w:hAnsi="Times New Roman"/>
          <w:b/>
          <w:lang w:val="ru-RU"/>
        </w:rPr>
      </w:pPr>
      <w:r w:rsidRPr="00C037BF">
        <w:rPr>
          <w:rFonts w:ascii="Times New Roman" w:hAnsi="Times New Roman"/>
          <w:b/>
          <w:lang w:val="ru-RU"/>
        </w:rPr>
        <w:t xml:space="preserve">ПОРЯДОК </w:t>
      </w:r>
      <w:r w:rsidR="00F52E71">
        <w:rPr>
          <w:rFonts w:ascii="Times New Roman" w:hAnsi="Times New Roman"/>
          <w:b/>
          <w:lang w:val="ru-RU"/>
        </w:rPr>
        <w:t xml:space="preserve">ПРИПИНЕННЯ ТА </w:t>
      </w:r>
      <w:r w:rsidRPr="00C037BF">
        <w:rPr>
          <w:rFonts w:ascii="Times New Roman" w:hAnsi="Times New Roman"/>
          <w:b/>
          <w:lang w:val="ru-RU"/>
        </w:rPr>
        <w:t>РОЗІРВАННЯ ДОГОВОРУ</w:t>
      </w:r>
    </w:p>
    <w:p w14:paraId="4060589B" w14:textId="77777777" w:rsidR="003922ED" w:rsidRPr="00284EA4" w:rsidRDefault="003922ED" w:rsidP="00F52E71">
      <w:pPr>
        <w:numPr>
          <w:ilvl w:val="1"/>
          <w:numId w:val="9"/>
        </w:numPr>
        <w:spacing w:after="0" w:line="240" w:lineRule="auto"/>
        <w:ind w:left="0" w:firstLine="567"/>
        <w:jc w:val="both"/>
        <w:rPr>
          <w:rFonts w:ascii="Times New Roman" w:hAnsi="Times New Roman"/>
        </w:rPr>
      </w:pPr>
      <w:r w:rsidRPr="00284EA4">
        <w:rPr>
          <w:rFonts w:ascii="Times New Roman" w:hAnsi="Times New Roman"/>
        </w:rPr>
        <w:t>Цей Договір припиняє свою дію в наступних випадках:</w:t>
      </w:r>
    </w:p>
    <w:p w14:paraId="4B341BBB" w14:textId="77777777" w:rsidR="003922ED" w:rsidRPr="00284EA4" w:rsidRDefault="003922ED" w:rsidP="00F52E71">
      <w:pPr>
        <w:numPr>
          <w:ilvl w:val="2"/>
          <w:numId w:val="9"/>
        </w:numPr>
        <w:spacing w:after="0" w:line="240" w:lineRule="auto"/>
        <w:ind w:left="1418" w:hanging="851"/>
        <w:jc w:val="both"/>
        <w:rPr>
          <w:rFonts w:ascii="Times New Roman" w:hAnsi="Times New Roman"/>
          <w:lang w:eastAsia="uk-UA"/>
        </w:rPr>
      </w:pPr>
      <w:r w:rsidRPr="00284EA4">
        <w:rPr>
          <w:rFonts w:ascii="Times New Roman" w:hAnsi="Times New Roman"/>
          <w:lang w:eastAsia="uk-UA"/>
        </w:rPr>
        <w:t>у разі закінчення терміну дії Договору;</w:t>
      </w:r>
    </w:p>
    <w:p w14:paraId="2918C494" w14:textId="77777777" w:rsidR="003922ED" w:rsidRPr="00284EA4" w:rsidRDefault="003922ED" w:rsidP="00090961">
      <w:pPr>
        <w:numPr>
          <w:ilvl w:val="2"/>
          <w:numId w:val="9"/>
        </w:numPr>
        <w:spacing w:after="0" w:line="240" w:lineRule="auto"/>
        <w:ind w:left="0" w:firstLine="567"/>
        <w:jc w:val="both"/>
        <w:rPr>
          <w:rFonts w:ascii="Times New Roman" w:hAnsi="Times New Roman"/>
          <w:lang w:eastAsia="uk-UA"/>
        </w:rPr>
      </w:pPr>
      <w:r w:rsidRPr="00284EA4">
        <w:rPr>
          <w:rFonts w:ascii="Times New Roman" w:hAnsi="Times New Roman"/>
          <w:lang w:eastAsia="uk-UA"/>
        </w:rPr>
        <w:t>у разі невиконання Виконавцем в повному обсязі своїх зобов'язань перед Замовником;</w:t>
      </w:r>
    </w:p>
    <w:p w14:paraId="363A2DF8" w14:textId="77777777" w:rsidR="003922ED" w:rsidRPr="00284EA4" w:rsidRDefault="003922ED" w:rsidP="00090961">
      <w:pPr>
        <w:numPr>
          <w:ilvl w:val="2"/>
          <w:numId w:val="9"/>
        </w:numPr>
        <w:spacing w:after="0" w:line="240" w:lineRule="auto"/>
        <w:ind w:left="0" w:firstLine="567"/>
        <w:jc w:val="both"/>
        <w:rPr>
          <w:rFonts w:ascii="Times New Roman" w:hAnsi="Times New Roman"/>
          <w:lang w:eastAsia="uk-UA"/>
        </w:rPr>
      </w:pPr>
      <w:r w:rsidRPr="00284EA4">
        <w:rPr>
          <w:rFonts w:ascii="Times New Roman" w:hAnsi="Times New Roman"/>
          <w:lang w:eastAsia="uk-UA"/>
        </w:rPr>
        <w:t xml:space="preserve">якщо Замовником не буде </w:t>
      </w:r>
      <w:r w:rsidR="00F52E71">
        <w:rPr>
          <w:rFonts w:ascii="Times New Roman" w:hAnsi="Times New Roman"/>
          <w:lang w:eastAsia="uk-UA"/>
        </w:rPr>
        <w:t xml:space="preserve">сплачена </w:t>
      </w:r>
      <w:r w:rsidR="00F52E71" w:rsidRPr="00284EA4">
        <w:rPr>
          <w:rFonts w:ascii="Times New Roman" w:hAnsi="Times New Roman"/>
          <w:lang w:eastAsia="uk-UA"/>
        </w:rPr>
        <w:t>Виконавц</w:t>
      </w:r>
      <w:r w:rsidR="008C78A2">
        <w:rPr>
          <w:rFonts w:ascii="Times New Roman" w:hAnsi="Times New Roman"/>
          <w:lang w:eastAsia="uk-UA"/>
        </w:rPr>
        <w:t>ю</w:t>
      </w:r>
      <w:r w:rsidR="00F52E71" w:rsidRPr="00284EA4">
        <w:rPr>
          <w:rFonts w:ascii="Times New Roman" w:hAnsi="Times New Roman"/>
          <w:lang w:eastAsia="uk-UA"/>
        </w:rPr>
        <w:t xml:space="preserve"> </w:t>
      </w:r>
      <w:r w:rsidRPr="00284EA4">
        <w:rPr>
          <w:rFonts w:ascii="Times New Roman" w:hAnsi="Times New Roman"/>
          <w:lang w:eastAsia="uk-UA"/>
        </w:rPr>
        <w:t xml:space="preserve">вартість </w:t>
      </w:r>
      <w:r w:rsidR="00F52E71">
        <w:rPr>
          <w:rFonts w:ascii="Times New Roman" w:hAnsi="Times New Roman"/>
          <w:lang w:eastAsia="uk-UA"/>
        </w:rPr>
        <w:t>послуг</w:t>
      </w:r>
      <w:r w:rsidRPr="00284EA4">
        <w:rPr>
          <w:rFonts w:ascii="Times New Roman" w:hAnsi="Times New Roman"/>
          <w:lang w:eastAsia="uk-UA"/>
        </w:rPr>
        <w:t xml:space="preserve"> в порядку, передбаченому цим Договором;</w:t>
      </w:r>
    </w:p>
    <w:p w14:paraId="71025284" w14:textId="77777777" w:rsidR="003922ED" w:rsidRPr="00284EA4" w:rsidRDefault="003922ED" w:rsidP="00F52E71">
      <w:pPr>
        <w:numPr>
          <w:ilvl w:val="2"/>
          <w:numId w:val="9"/>
        </w:numPr>
        <w:spacing w:after="0" w:line="240" w:lineRule="auto"/>
        <w:ind w:left="1418" w:hanging="851"/>
        <w:jc w:val="both"/>
        <w:rPr>
          <w:rFonts w:ascii="Times New Roman" w:hAnsi="Times New Roman"/>
          <w:lang w:eastAsia="uk-UA"/>
        </w:rPr>
      </w:pPr>
      <w:r w:rsidRPr="00284EA4">
        <w:rPr>
          <w:rFonts w:ascii="Times New Roman" w:hAnsi="Times New Roman"/>
          <w:lang w:eastAsia="uk-UA"/>
        </w:rPr>
        <w:t>у разі ліквідації Замовника - юридичної особи або смерті Замовника - фізичної особи;</w:t>
      </w:r>
    </w:p>
    <w:p w14:paraId="0124807A" w14:textId="77777777" w:rsidR="003922ED" w:rsidRPr="00284EA4" w:rsidRDefault="003922ED" w:rsidP="00F52E71">
      <w:pPr>
        <w:numPr>
          <w:ilvl w:val="2"/>
          <w:numId w:val="9"/>
        </w:numPr>
        <w:spacing w:after="0" w:line="240" w:lineRule="auto"/>
        <w:ind w:left="1418" w:hanging="851"/>
        <w:jc w:val="both"/>
        <w:rPr>
          <w:rFonts w:ascii="Times New Roman" w:hAnsi="Times New Roman"/>
          <w:lang w:eastAsia="uk-UA"/>
        </w:rPr>
      </w:pPr>
      <w:r w:rsidRPr="00284EA4">
        <w:rPr>
          <w:rFonts w:ascii="Times New Roman" w:hAnsi="Times New Roman"/>
          <w:lang w:eastAsia="uk-UA"/>
        </w:rPr>
        <w:t>у разі прийняття судового рішення про визнання цього Договору недійсним;</w:t>
      </w:r>
    </w:p>
    <w:p w14:paraId="706178CC" w14:textId="77777777" w:rsidR="003922ED" w:rsidRPr="00284EA4" w:rsidRDefault="003922ED" w:rsidP="00090961">
      <w:pPr>
        <w:numPr>
          <w:ilvl w:val="2"/>
          <w:numId w:val="9"/>
        </w:numPr>
        <w:spacing w:after="0" w:line="240" w:lineRule="auto"/>
        <w:ind w:left="0" w:firstLine="567"/>
        <w:jc w:val="both"/>
        <w:rPr>
          <w:rFonts w:ascii="Times New Roman" w:hAnsi="Times New Roman"/>
          <w:lang w:eastAsia="uk-UA"/>
        </w:rPr>
      </w:pPr>
      <w:r w:rsidRPr="00284EA4">
        <w:rPr>
          <w:rFonts w:ascii="Times New Roman" w:hAnsi="Times New Roman"/>
          <w:lang w:eastAsia="uk-UA"/>
        </w:rPr>
        <w:t>у разі розірвання Договору за згодою Сторін у порядку, передбаченому п.6.2 Договору;</w:t>
      </w:r>
    </w:p>
    <w:p w14:paraId="666417F4" w14:textId="77777777" w:rsidR="003922ED" w:rsidRPr="00284EA4" w:rsidRDefault="003922ED" w:rsidP="00090961">
      <w:pPr>
        <w:numPr>
          <w:ilvl w:val="2"/>
          <w:numId w:val="9"/>
        </w:numPr>
        <w:spacing w:after="0" w:line="240" w:lineRule="auto"/>
        <w:ind w:left="0" w:firstLine="567"/>
        <w:jc w:val="both"/>
        <w:rPr>
          <w:rFonts w:ascii="Times New Roman" w:hAnsi="Times New Roman"/>
          <w:lang w:eastAsia="uk-UA"/>
        </w:rPr>
      </w:pPr>
      <w:r w:rsidRPr="00284EA4">
        <w:rPr>
          <w:rFonts w:ascii="Times New Roman" w:hAnsi="Times New Roman"/>
          <w:lang w:eastAsia="uk-UA"/>
        </w:rPr>
        <w:t>у разі розірвання Договору з ініціативи Виконавця в порядку, передбаченому п.6.3 Договору;</w:t>
      </w:r>
    </w:p>
    <w:p w14:paraId="28F7DBF6" w14:textId="77777777" w:rsidR="003922ED" w:rsidRPr="00F52E71" w:rsidRDefault="003922ED" w:rsidP="00F52E71">
      <w:pPr>
        <w:numPr>
          <w:ilvl w:val="2"/>
          <w:numId w:val="9"/>
        </w:numPr>
        <w:spacing w:after="0" w:line="240" w:lineRule="auto"/>
        <w:ind w:left="1418" w:hanging="851"/>
        <w:jc w:val="both"/>
        <w:rPr>
          <w:rFonts w:ascii="Times New Roman" w:hAnsi="Times New Roman"/>
          <w:lang w:eastAsia="uk-UA"/>
        </w:rPr>
      </w:pPr>
      <w:r w:rsidRPr="00284EA4">
        <w:rPr>
          <w:rFonts w:ascii="Times New Roman" w:hAnsi="Times New Roman"/>
          <w:lang w:eastAsia="uk-UA"/>
        </w:rPr>
        <w:t>в інших випадках, передбачених законодавством України</w:t>
      </w:r>
      <w:r w:rsidR="003258B8" w:rsidRPr="00F52E71">
        <w:rPr>
          <w:rFonts w:ascii="Times New Roman" w:hAnsi="Times New Roman"/>
          <w:lang w:eastAsia="uk-UA"/>
        </w:rPr>
        <w:t>.</w:t>
      </w:r>
    </w:p>
    <w:p w14:paraId="47BE2A8F" w14:textId="77777777" w:rsidR="003922ED" w:rsidRPr="00931AAB" w:rsidRDefault="003922ED" w:rsidP="00F52E71">
      <w:pPr>
        <w:numPr>
          <w:ilvl w:val="1"/>
          <w:numId w:val="9"/>
        </w:numPr>
        <w:spacing w:after="0" w:line="240" w:lineRule="auto"/>
        <w:ind w:left="0" w:firstLine="567"/>
        <w:jc w:val="both"/>
        <w:rPr>
          <w:rFonts w:ascii="Times New Roman" w:hAnsi="Times New Roman"/>
        </w:rPr>
      </w:pPr>
      <w:r w:rsidRPr="00931AAB">
        <w:rPr>
          <w:rFonts w:ascii="Times New Roman" w:hAnsi="Times New Roman"/>
        </w:rPr>
        <w:lastRenderedPageBreak/>
        <w:t xml:space="preserve">Сторони можуть розірвати цей Договір за </w:t>
      </w:r>
      <w:r w:rsidR="00F52E71">
        <w:rPr>
          <w:rFonts w:ascii="Times New Roman" w:hAnsi="Times New Roman"/>
        </w:rPr>
        <w:t>взаємною</w:t>
      </w:r>
      <w:r w:rsidR="00F52E71" w:rsidRPr="00931AAB">
        <w:rPr>
          <w:rFonts w:ascii="Times New Roman" w:hAnsi="Times New Roman"/>
        </w:rPr>
        <w:t xml:space="preserve"> </w:t>
      </w:r>
      <w:r w:rsidRPr="00931AAB">
        <w:rPr>
          <w:rFonts w:ascii="Times New Roman" w:hAnsi="Times New Roman"/>
        </w:rPr>
        <w:t xml:space="preserve">згодою. У цьому випадку Сторонами </w:t>
      </w:r>
      <w:r w:rsidR="004C6C38">
        <w:rPr>
          <w:rFonts w:ascii="Times New Roman" w:hAnsi="Times New Roman"/>
        </w:rPr>
        <w:t xml:space="preserve"> укладається</w:t>
      </w:r>
      <w:r w:rsidR="004C6C38" w:rsidRPr="00931AAB">
        <w:rPr>
          <w:rFonts w:ascii="Times New Roman" w:hAnsi="Times New Roman"/>
        </w:rPr>
        <w:t xml:space="preserve"> </w:t>
      </w:r>
      <w:r w:rsidRPr="00931AAB">
        <w:rPr>
          <w:rFonts w:ascii="Times New Roman" w:hAnsi="Times New Roman"/>
        </w:rPr>
        <w:t>угода про розірвання Договору.</w:t>
      </w:r>
    </w:p>
    <w:p w14:paraId="657380A5" w14:textId="77777777" w:rsidR="003922ED" w:rsidRPr="00931AAB" w:rsidRDefault="003922ED" w:rsidP="00F52E71">
      <w:pPr>
        <w:numPr>
          <w:ilvl w:val="1"/>
          <w:numId w:val="9"/>
        </w:numPr>
        <w:spacing w:after="0" w:line="240" w:lineRule="auto"/>
        <w:ind w:left="0" w:firstLine="567"/>
        <w:jc w:val="both"/>
        <w:rPr>
          <w:rFonts w:ascii="Times New Roman" w:hAnsi="Times New Roman"/>
        </w:rPr>
      </w:pPr>
      <w:r w:rsidRPr="00931AAB">
        <w:rPr>
          <w:rFonts w:ascii="Times New Roman" w:hAnsi="Times New Roman"/>
        </w:rPr>
        <w:t>Виконавець має право в односторонньому порядку розірвати цей Договір, якщо Замовник не виконує свої обов'язки за цим Договором. У цьому випадку Договір вважається розірваним з того дня, який є наступним після дня отримання Замовником письмового повідомлення від Виконавця про розірвання Договору із зазначенням причин такого розірвання.</w:t>
      </w:r>
    </w:p>
    <w:p w14:paraId="1B1B2BD6" w14:textId="77777777" w:rsidR="003922ED" w:rsidRDefault="003922ED" w:rsidP="00F52E71">
      <w:pPr>
        <w:numPr>
          <w:ilvl w:val="1"/>
          <w:numId w:val="9"/>
        </w:numPr>
        <w:spacing w:after="0" w:line="240" w:lineRule="auto"/>
        <w:ind w:left="0" w:firstLine="567"/>
        <w:jc w:val="both"/>
        <w:rPr>
          <w:rFonts w:ascii="Times New Roman" w:hAnsi="Times New Roman"/>
        </w:rPr>
      </w:pPr>
      <w:r w:rsidRPr="00931AAB">
        <w:rPr>
          <w:rFonts w:ascii="Times New Roman" w:hAnsi="Times New Roman"/>
        </w:rPr>
        <w:t>У всіх випадках розірвання Замовник має право вимагати від Виконавця повернення грошових коштів, що знаходяться на його особистому рахунку в Клубі (враховуючі кошти на Клубній карті) і не використані Замовником на день розірвання Договору. З цією метою Замовник повинен звернутися до Виконавця з письмовою заявою, в якій повинно міститись прохання про повернення йому Виконавцем грошових коштів. Виконавець зобов'язаний розглянути таку заяву Замовника у строк, що не перевищує 7 (сім) календарних днів з моменту отримання заяви від Замовника, і направити Замовнику повідомлення про результати розгляду його заяви. Якщо заява Замовника задовольняється, Виконавець зобов'язаний здійснити повернення грошових коштів в строк, що не перевищує 3 (три) банківські дні з дня прийняття ним рішення про повернення коштів Замовнику.</w:t>
      </w:r>
    </w:p>
    <w:p w14:paraId="7C6D67D0" w14:textId="77777777" w:rsidR="004C6C38" w:rsidRDefault="004C6C38" w:rsidP="00F52E71">
      <w:pPr>
        <w:numPr>
          <w:ilvl w:val="1"/>
          <w:numId w:val="9"/>
        </w:numPr>
        <w:spacing w:after="0" w:line="240" w:lineRule="auto"/>
        <w:ind w:left="0" w:firstLine="567"/>
        <w:jc w:val="both"/>
        <w:rPr>
          <w:rFonts w:ascii="Times New Roman" w:hAnsi="Times New Roman"/>
        </w:rPr>
      </w:pPr>
      <w:r>
        <w:rPr>
          <w:rFonts w:ascii="Times New Roman" w:hAnsi="Times New Roman"/>
        </w:rPr>
        <w:t>Розірвання цього Договору</w:t>
      </w:r>
      <w:r w:rsidRPr="004C6C38">
        <w:rPr>
          <w:rFonts w:ascii="Times New Roman" w:hAnsi="Times New Roman"/>
        </w:rPr>
        <w:t xml:space="preserve"> </w:t>
      </w:r>
      <w:r>
        <w:rPr>
          <w:rFonts w:ascii="Times New Roman" w:hAnsi="Times New Roman"/>
        </w:rPr>
        <w:t>не звільняє Сторони від</w:t>
      </w:r>
      <w:r w:rsidRPr="004C6C38">
        <w:rPr>
          <w:rFonts w:ascii="Times New Roman" w:hAnsi="Times New Roman"/>
        </w:rPr>
        <w:t xml:space="preserve"> виконання зобов’язань пов’язаних з розірванням цього Договору</w:t>
      </w:r>
      <w:r>
        <w:rPr>
          <w:rFonts w:ascii="Times New Roman" w:hAnsi="Times New Roman"/>
        </w:rPr>
        <w:t xml:space="preserve"> та сплати відшкодування передбачених цим Договором</w:t>
      </w:r>
      <w:r w:rsidRPr="004C6C38">
        <w:rPr>
          <w:rFonts w:ascii="Times New Roman" w:hAnsi="Times New Roman"/>
        </w:rPr>
        <w:t>.</w:t>
      </w:r>
    </w:p>
    <w:p w14:paraId="0C3483D0" w14:textId="77777777" w:rsidR="007508FD" w:rsidRDefault="007508FD" w:rsidP="007508FD">
      <w:pPr>
        <w:spacing w:after="0" w:line="240" w:lineRule="auto"/>
        <w:ind w:left="567"/>
        <w:jc w:val="both"/>
        <w:rPr>
          <w:rFonts w:ascii="Times New Roman" w:hAnsi="Times New Roman"/>
        </w:rPr>
      </w:pPr>
    </w:p>
    <w:p w14:paraId="55B16FBE" w14:textId="77777777" w:rsidR="007508FD" w:rsidRPr="007508FD" w:rsidRDefault="007508FD" w:rsidP="00090961">
      <w:pPr>
        <w:spacing w:after="0" w:line="360" w:lineRule="auto"/>
        <w:ind w:left="567"/>
        <w:jc w:val="center"/>
        <w:rPr>
          <w:rFonts w:ascii="Times New Roman" w:hAnsi="Times New Roman"/>
          <w:b/>
        </w:rPr>
      </w:pPr>
      <w:r w:rsidRPr="007508FD">
        <w:rPr>
          <w:rFonts w:ascii="Times New Roman" w:hAnsi="Times New Roman"/>
          <w:b/>
          <w:lang w:val="ru-RU"/>
        </w:rPr>
        <w:t xml:space="preserve">7. </w:t>
      </w:r>
      <w:r w:rsidR="00970E62">
        <w:rPr>
          <w:rFonts w:ascii="Times New Roman" w:hAnsi="Times New Roman"/>
          <w:b/>
        </w:rPr>
        <w:t>ФОРС-МАЖОРНІ ОБСТАВИНИ</w:t>
      </w:r>
    </w:p>
    <w:p w14:paraId="1318BA2C" w14:textId="77777777" w:rsidR="00970E62" w:rsidRPr="00970E62" w:rsidRDefault="007508FD" w:rsidP="00970E62">
      <w:pPr>
        <w:spacing w:after="0" w:line="240" w:lineRule="auto"/>
        <w:ind w:firstLine="567"/>
        <w:jc w:val="both"/>
        <w:rPr>
          <w:rFonts w:ascii="Times New Roman" w:hAnsi="Times New Roman"/>
        </w:rPr>
      </w:pPr>
      <w:r w:rsidRPr="007508FD">
        <w:rPr>
          <w:rFonts w:ascii="Times New Roman" w:hAnsi="Times New Roman"/>
        </w:rPr>
        <w:t xml:space="preserve">7.1. </w:t>
      </w:r>
      <w:r w:rsidR="00970E62" w:rsidRPr="00970E62">
        <w:rPr>
          <w:rFonts w:ascii="Times New Roman" w:hAnsi="Times New Roman"/>
        </w:rPr>
        <w:t>Сторони  звільняються від відповідальності за часткове або повне невиконання взятих на себе зобов’язань по даному Договору, якщо таке невиконання є наслідком форс-мажорних обставин. Під форс-мажорними обставинами ро</w:t>
      </w:r>
      <w:r w:rsidR="00E41998">
        <w:rPr>
          <w:rFonts w:ascii="Times New Roman" w:hAnsi="Times New Roman"/>
        </w:rPr>
        <w:t xml:space="preserve">зуміють обставини </w:t>
      </w:r>
      <w:r w:rsidR="00970E62" w:rsidRPr="00970E62">
        <w:rPr>
          <w:rFonts w:ascii="Times New Roman" w:hAnsi="Times New Roman"/>
        </w:rPr>
        <w:t xml:space="preserve">внаслідок непередбачених Сторонами подій надзвичайного характеру, включаючи пожежі, землетруси, повені, </w:t>
      </w:r>
      <w:r w:rsidR="00E41998">
        <w:rPr>
          <w:rFonts w:ascii="Times New Roman" w:hAnsi="Times New Roman"/>
        </w:rPr>
        <w:t xml:space="preserve">епідемії, </w:t>
      </w:r>
      <w:r w:rsidR="009F01DB" w:rsidRPr="009F01DB">
        <w:rPr>
          <w:rFonts w:ascii="Times New Roman" w:hAnsi="Times New Roman"/>
        </w:rPr>
        <w:t xml:space="preserve">карантин, </w:t>
      </w:r>
      <w:r w:rsidR="00970E62" w:rsidRPr="00970E62">
        <w:rPr>
          <w:rFonts w:ascii="Times New Roman" w:hAnsi="Times New Roman"/>
        </w:rPr>
        <w:t xml:space="preserve">інші стихійні лиха, вибухи, війну, військові дії, а також дії </w:t>
      </w:r>
      <w:r w:rsidR="00090961">
        <w:rPr>
          <w:rFonts w:ascii="Times New Roman" w:hAnsi="Times New Roman"/>
        </w:rPr>
        <w:t xml:space="preserve">органів місцевого самоврядування, </w:t>
      </w:r>
      <w:r w:rsidR="00970E62" w:rsidRPr="00970E62">
        <w:rPr>
          <w:rFonts w:ascii="Times New Roman" w:hAnsi="Times New Roman"/>
        </w:rPr>
        <w:t>уряду (постанови, укази та ін., що обмежують дію даного Договору) або інших обставин, які не залежать від Сторін і якщо такі обставини перешкоджали виконанню умов даного Договору.</w:t>
      </w:r>
    </w:p>
    <w:p w14:paraId="36AADDE9" w14:textId="77777777" w:rsidR="00970E62" w:rsidRDefault="00970E62" w:rsidP="00970E62">
      <w:pPr>
        <w:spacing w:after="0" w:line="240" w:lineRule="auto"/>
        <w:jc w:val="both"/>
        <w:rPr>
          <w:rFonts w:ascii="Times New Roman" w:hAnsi="Times New Roman"/>
        </w:rPr>
      </w:pPr>
      <w:r w:rsidRPr="00970E62">
        <w:rPr>
          <w:rFonts w:ascii="Times New Roman" w:hAnsi="Times New Roman"/>
        </w:rPr>
        <w:t xml:space="preserve">         </w:t>
      </w:r>
      <w:r>
        <w:rPr>
          <w:rFonts w:ascii="Times New Roman" w:hAnsi="Times New Roman"/>
        </w:rPr>
        <w:t>7</w:t>
      </w:r>
      <w:r w:rsidRPr="00970E62">
        <w:rPr>
          <w:rFonts w:ascii="Times New Roman" w:hAnsi="Times New Roman"/>
        </w:rPr>
        <w:t xml:space="preserve">.2. Перебіг виконання зобов’язань по даному Договору призупиняється на період, протягом якого будуть діяти такі обставини. Якщо такі обставини будуть існувати більше </w:t>
      </w:r>
      <w:r>
        <w:rPr>
          <w:rFonts w:ascii="Times New Roman" w:hAnsi="Times New Roman"/>
        </w:rPr>
        <w:t>місяця</w:t>
      </w:r>
      <w:r w:rsidRPr="00970E62">
        <w:rPr>
          <w:rFonts w:ascii="Times New Roman" w:hAnsi="Times New Roman"/>
        </w:rPr>
        <w:t>, то Сторони повинні узгодити подальше виконання зобов’язань по даному Договору або прийняти рішення щодо його припинення.</w:t>
      </w:r>
    </w:p>
    <w:p w14:paraId="541008C3" w14:textId="77777777" w:rsidR="007508FD" w:rsidRPr="007508FD" w:rsidRDefault="007508FD" w:rsidP="007508FD">
      <w:pPr>
        <w:spacing w:after="0" w:line="240" w:lineRule="auto"/>
        <w:ind w:firstLine="567"/>
        <w:jc w:val="both"/>
        <w:rPr>
          <w:rFonts w:ascii="Times New Roman" w:hAnsi="Times New Roman"/>
        </w:rPr>
      </w:pPr>
      <w:r w:rsidRPr="007508FD">
        <w:rPr>
          <w:rFonts w:ascii="Times New Roman" w:hAnsi="Times New Roman"/>
        </w:rPr>
        <w:t>Сторони домовились, що під форс-мажорними обставинами (обставинами непереборної сили) вони розуміють надзвичайні та невідворотні за даних умов обставини, які об’єктивно унеможливлюють виконання зобов’язань, передбачених умовами цього Договору. Дія таких обставин може бути викликана:</w:t>
      </w:r>
    </w:p>
    <w:p w14:paraId="062D07DF" w14:textId="77777777" w:rsidR="007508FD" w:rsidRPr="007508FD" w:rsidRDefault="007508FD" w:rsidP="007508FD">
      <w:pPr>
        <w:spacing w:after="0" w:line="240" w:lineRule="auto"/>
        <w:jc w:val="both"/>
        <w:rPr>
          <w:rFonts w:ascii="Times New Roman" w:hAnsi="Times New Roman"/>
        </w:rPr>
      </w:pPr>
      <w:r w:rsidRPr="007508FD">
        <w:rPr>
          <w:rFonts w:ascii="Times New Roman" w:hAnsi="Times New Roman"/>
        </w:rPr>
        <w:t>— винятковими погодними умовами і стихійними лихами (наприклад, але не виключно — ураган, буревій, сильний шторм, циклон, торнадо, повінь, нагромадження снігу, ожеледь, град, заморозки, замерзання моря, проток, портів, перевалів, землетрус, пожежа, посуха, блискавка, просідання і зсув ґрунту, епідемія тощо);</w:t>
      </w:r>
    </w:p>
    <w:p w14:paraId="0893A020" w14:textId="77777777" w:rsidR="007508FD" w:rsidRPr="007508FD" w:rsidRDefault="007508FD" w:rsidP="007508FD">
      <w:pPr>
        <w:spacing w:after="0" w:line="240" w:lineRule="auto"/>
        <w:jc w:val="both"/>
        <w:rPr>
          <w:rFonts w:ascii="Times New Roman" w:hAnsi="Times New Roman"/>
        </w:rPr>
      </w:pPr>
      <w:r w:rsidRPr="007508FD">
        <w:rPr>
          <w:rFonts w:ascii="Times New Roman" w:hAnsi="Times New Roman"/>
        </w:rPr>
        <w:t>— непередбачуваними діями/бездіяльністю сторони, що не є стороною Договору, та/або які відбуваються незалежно від волі і бажання сторони Договору (наприклад, але не виключно — війна, збройний конфлікт або серйозна погроза такого конфлікту, терористичний акт, диверсії, піратство, блокада, революція, заколот, повстання, масові заворушення, громадська демонстрація, протиправні дії третіх осіб, аварія, пожежа, вибух тощо);</w:t>
      </w:r>
    </w:p>
    <w:p w14:paraId="2272A240" w14:textId="77777777" w:rsidR="007508FD" w:rsidRPr="007508FD" w:rsidRDefault="007508FD" w:rsidP="00090961">
      <w:pPr>
        <w:spacing w:line="240" w:lineRule="auto"/>
        <w:jc w:val="both"/>
        <w:rPr>
          <w:rFonts w:ascii="Times New Roman" w:hAnsi="Times New Roman"/>
        </w:rPr>
      </w:pPr>
      <w:r w:rsidRPr="007508FD">
        <w:rPr>
          <w:rFonts w:ascii="Times New Roman" w:hAnsi="Times New Roman"/>
        </w:rPr>
        <w:t xml:space="preserve">— умовами, регламентованими відповідними рішеннями та актами органів державної влади та місцевого самоврядування, а також пов’язаними з ліквідацією наслідків, викликаних </w:t>
      </w:r>
      <w:r w:rsidR="00090961">
        <w:rPr>
          <w:rFonts w:ascii="Times New Roman" w:hAnsi="Times New Roman"/>
        </w:rPr>
        <w:t xml:space="preserve">карантином, епідеміями, </w:t>
      </w:r>
      <w:r w:rsidRPr="007508FD">
        <w:rPr>
          <w:rFonts w:ascii="Times New Roman" w:hAnsi="Times New Roman"/>
        </w:rPr>
        <w:t xml:space="preserve">винятковими погодними умовами і непередбаченими ситуаціями (наприклад, але не виключно — загальна військова мобілізація, експропріація, реквізиція, ембарго, закриття сухопутних чи водних шляхів, заборона (обмеження) експорту/імпорту, </w:t>
      </w:r>
      <w:r w:rsidR="00090961" w:rsidRPr="007508FD">
        <w:rPr>
          <w:rFonts w:ascii="Times New Roman" w:hAnsi="Times New Roman"/>
        </w:rPr>
        <w:t xml:space="preserve">заборона (обмеження) </w:t>
      </w:r>
      <w:r w:rsidR="00090961">
        <w:rPr>
          <w:rFonts w:ascii="Times New Roman" w:hAnsi="Times New Roman"/>
        </w:rPr>
        <w:t>ведення діяльності,</w:t>
      </w:r>
      <w:r w:rsidR="00090961" w:rsidRPr="007508FD">
        <w:rPr>
          <w:rFonts w:ascii="Times New Roman" w:hAnsi="Times New Roman"/>
        </w:rPr>
        <w:t xml:space="preserve"> </w:t>
      </w:r>
      <w:r w:rsidRPr="007508FD">
        <w:rPr>
          <w:rFonts w:ascii="Times New Roman" w:hAnsi="Times New Roman"/>
        </w:rPr>
        <w:t>тривалі пер</w:t>
      </w:r>
      <w:r>
        <w:rPr>
          <w:rFonts w:ascii="Times New Roman" w:hAnsi="Times New Roman"/>
        </w:rPr>
        <w:t>ерви в роботі транспорту тощо).</w:t>
      </w:r>
    </w:p>
    <w:p w14:paraId="22C734B0" w14:textId="77777777" w:rsidR="003922ED" w:rsidRPr="007508FD" w:rsidRDefault="007508FD" w:rsidP="007508FD">
      <w:pPr>
        <w:spacing w:line="240" w:lineRule="auto"/>
        <w:ind w:left="360" w:right="709"/>
        <w:jc w:val="center"/>
        <w:rPr>
          <w:rFonts w:ascii="Times New Roman" w:hAnsi="Times New Roman"/>
          <w:b/>
        </w:rPr>
      </w:pPr>
      <w:r w:rsidRPr="007508FD">
        <w:rPr>
          <w:rFonts w:ascii="Times New Roman" w:hAnsi="Times New Roman"/>
          <w:b/>
        </w:rPr>
        <w:t xml:space="preserve">8. </w:t>
      </w:r>
      <w:r w:rsidR="00C037BF" w:rsidRPr="007508FD">
        <w:rPr>
          <w:rFonts w:ascii="Times New Roman" w:hAnsi="Times New Roman"/>
          <w:b/>
        </w:rPr>
        <w:t>ЗАКЛЮЧНІ ПОЛОЖЕННЯ</w:t>
      </w:r>
    </w:p>
    <w:p w14:paraId="4F3D09B2" w14:textId="77777777" w:rsidR="003922ED" w:rsidRPr="007508FD" w:rsidRDefault="004C6C38" w:rsidP="00090961">
      <w:pPr>
        <w:pStyle w:val="a3"/>
        <w:numPr>
          <w:ilvl w:val="1"/>
          <w:numId w:val="10"/>
        </w:numPr>
        <w:spacing w:after="0" w:line="240" w:lineRule="auto"/>
        <w:ind w:left="0" w:firstLine="567"/>
        <w:jc w:val="both"/>
        <w:rPr>
          <w:rFonts w:ascii="Times New Roman" w:hAnsi="Times New Roman"/>
        </w:rPr>
      </w:pPr>
      <w:r w:rsidRPr="007508FD">
        <w:rPr>
          <w:rFonts w:ascii="Times New Roman" w:hAnsi="Times New Roman"/>
        </w:rPr>
        <w:t>Умови цього Договору мають однакову обов’язкову силу для Сторін і можуть бути змінені</w:t>
      </w:r>
      <w:r w:rsidR="00205D99" w:rsidRPr="007508FD">
        <w:rPr>
          <w:rFonts w:ascii="Times New Roman" w:hAnsi="Times New Roman"/>
        </w:rPr>
        <w:t xml:space="preserve"> </w:t>
      </w:r>
      <w:r w:rsidR="001358BF" w:rsidRPr="007508FD">
        <w:rPr>
          <w:rFonts w:ascii="Times New Roman" w:hAnsi="Times New Roman"/>
        </w:rPr>
        <w:t xml:space="preserve">виключно </w:t>
      </w:r>
      <w:r w:rsidR="00205D99" w:rsidRPr="007508FD">
        <w:rPr>
          <w:rFonts w:ascii="Times New Roman" w:hAnsi="Times New Roman"/>
        </w:rPr>
        <w:t>Виконавцем</w:t>
      </w:r>
      <w:r w:rsidR="001358BF" w:rsidRPr="007508FD">
        <w:rPr>
          <w:rFonts w:ascii="Times New Roman" w:hAnsi="Times New Roman"/>
        </w:rPr>
        <w:t xml:space="preserve"> шляхом повідомлення Замовника розміщен</w:t>
      </w:r>
      <w:r w:rsidR="009B5DA4" w:rsidRPr="007508FD">
        <w:rPr>
          <w:rFonts w:ascii="Times New Roman" w:hAnsi="Times New Roman"/>
        </w:rPr>
        <w:t>ням таких змін на сайті або стенд</w:t>
      </w:r>
      <w:r w:rsidR="001358BF" w:rsidRPr="007508FD">
        <w:rPr>
          <w:rFonts w:ascii="Times New Roman" w:hAnsi="Times New Roman"/>
        </w:rPr>
        <w:t xml:space="preserve">і оголошень за місцезнаходженням </w:t>
      </w:r>
      <w:r w:rsidR="003922ED" w:rsidRPr="007508FD">
        <w:rPr>
          <w:rFonts w:ascii="Times New Roman" w:hAnsi="Times New Roman"/>
        </w:rPr>
        <w:t>.</w:t>
      </w:r>
    </w:p>
    <w:p w14:paraId="73A9CF9F" w14:textId="77777777" w:rsidR="003922ED" w:rsidRPr="00284EA4" w:rsidRDefault="003922ED" w:rsidP="007508FD">
      <w:pPr>
        <w:numPr>
          <w:ilvl w:val="1"/>
          <w:numId w:val="10"/>
        </w:numPr>
        <w:spacing w:after="0" w:line="240" w:lineRule="auto"/>
        <w:ind w:left="0" w:firstLine="567"/>
        <w:jc w:val="both"/>
        <w:rPr>
          <w:rFonts w:ascii="Times New Roman" w:hAnsi="Times New Roman"/>
        </w:rPr>
      </w:pPr>
      <w:r w:rsidRPr="00284EA4">
        <w:rPr>
          <w:rFonts w:ascii="Times New Roman" w:hAnsi="Times New Roman"/>
        </w:rPr>
        <w:lastRenderedPageBreak/>
        <w:t>Всі додатки до цього Договору становлять його невід'ємну частину.</w:t>
      </w:r>
    </w:p>
    <w:p w14:paraId="548EFE6C" w14:textId="77777777" w:rsidR="003922ED" w:rsidRPr="009B5DA4" w:rsidRDefault="003922ED" w:rsidP="007508FD">
      <w:pPr>
        <w:numPr>
          <w:ilvl w:val="1"/>
          <w:numId w:val="10"/>
        </w:numPr>
        <w:spacing w:after="0" w:line="240" w:lineRule="auto"/>
        <w:ind w:left="0" w:firstLine="567"/>
        <w:jc w:val="both"/>
        <w:rPr>
          <w:rFonts w:ascii="Times New Roman" w:hAnsi="Times New Roman"/>
        </w:rPr>
      </w:pPr>
      <w:r w:rsidRPr="009B5DA4">
        <w:rPr>
          <w:rFonts w:ascii="Times New Roman" w:hAnsi="Times New Roman"/>
        </w:rPr>
        <w:t xml:space="preserve">Цей Договір набуває чинності з моменту </w:t>
      </w:r>
      <w:r w:rsidR="001358BF" w:rsidRPr="009B5DA4">
        <w:rPr>
          <w:rFonts w:ascii="Times New Roman" w:hAnsi="Times New Roman"/>
        </w:rPr>
        <w:t>приєднання до нього Замовника, шляхом здійснення оплати вартості послуг</w:t>
      </w:r>
      <w:r w:rsidRPr="009B5DA4">
        <w:rPr>
          <w:rFonts w:ascii="Times New Roman" w:hAnsi="Times New Roman"/>
        </w:rPr>
        <w:t>.</w:t>
      </w:r>
    </w:p>
    <w:p w14:paraId="0CC35239" w14:textId="77777777" w:rsidR="003922ED" w:rsidRDefault="003922ED" w:rsidP="007508FD">
      <w:pPr>
        <w:numPr>
          <w:ilvl w:val="1"/>
          <w:numId w:val="10"/>
        </w:numPr>
        <w:spacing w:after="0" w:line="240" w:lineRule="auto"/>
        <w:ind w:left="0" w:firstLine="567"/>
        <w:jc w:val="both"/>
        <w:rPr>
          <w:rFonts w:ascii="Times New Roman" w:hAnsi="Times New Roman"/>
        </w:rPr>
      </w:pPr>
      <w:r w:rsidRPr="00284EA4">
        <w:rPr>
          <w:rFonts w:ascii="Times New Roman" w:hAnsi="Times New Roman"/>
        </w:rPr>
        <w:t>Цей Договір діє протягом усього терміну дії Клубної карти, придбаної Замовником.</w:t>
      </w:r>
    </w:p>
    <w:p w14:paraId="3C361825" w14:textId="77777777" w:rsidR="004C6C38" w:rsidRPr="00284EA4" w:rsidRDefault="004C6C38" w:rsidP="007508FD">
      <w:pPr>
        <w:numPr>
          <w:ilvl w:val="1"/>
          <w:numId w:val="10"/>
        </w:numPr>
        <w:spacing w:after="0" w:line="240" w:lineRule="auto"/>
        <w:ind w:left="0" w:firstLine="567"/>
        <w:jc w:val="both"/>
        <w:rPr>
          <w:rFonts w:ascii="Times New Roman" w:hAnsi="Times New Roman"/>
        </w:rPr>
      </w:pPr>
      <w:r w:rsidRPr="004C6C38">
        <w:rPr>
          <w:rFonts w:ascii="Times New Roman" w:hAnsi="Times New Roman"/>
        </w:rPr>
        <w:t>Якщо будь-яке положення цього Договору визнається судом незаконним, недійсним, або таким, примусове виконання якого забезпечити неможливо, то таке положення (в тій мірі, в якій воно недійсне, або не підлягає виконанню) не буде чинним і повинно розглядатись Сторонами як таке, що не міститься в цьому Договорі, при цьому не спричиняючи цим недійсність будь-якого іншого положення цього Договору. Будь-яке положення цього Договору, яке визнане недійсним в частині або таким, що не підлягає виконанню в частині, чи в певній мірі, буде чинним в тій частині чи в тій мірі, яка не визнана недійсною або такою, що не підлягає виконанню. В такому разі Сторони докладатимуть максимум обґрунтованих зусиль для того, щоб замінити недійсне чи таке, що не підлягає виконанню, положення іншим дійсним та таким, що підлягає виконанню, положенням, що має наслідком найбільш близький, наскільки це можливо, результат, запланований положенням, яке визнане недійсним чи таким, що не підлягає виконанню.</w:t>
      </w:r>
    </w:p>
    <w:p w14:paraId="02490934" w14:textId="77777777" w:rsidR="004C6C38" w:rsidRPr="00284EA4" w:rsidRDefault="004C6C38" w:rsidP="004C6C38">
      <w:pPr>
        <w:spacing w:after="0" w:line="240" w:lineRule="auto"/>
        <w:jc w:val="both"/>
        <w:rPr>
          <w:rFonts w:ascii="Times New Roman" w:hAnsi="Times New Roman"/>
        </w:rPr>
      </w:pPr>
    </w:p>
    <w:p w14:paraId="46F2C77D" w14:textId="77777777" w:rsidR="003C00A3" w:rsidRPr="003C00A3" w:rsidRDefault="003C00A3" w:rsidP="007508FD">
      <w:pPr>
        <w:numPr>
          <w:ilvl w:val="0"/>
          <w:numId w:val="10"/>
        </w:numPr>
        <w:spacing w:line="240" w:lineRule="auto"/>
        <w:ind w:right="709"/>
        <w:jc w:val="center"/>
        <w:rPr>
          <w:rFonts w:ascii="Times New Roman" w:hAnsi="Times New Roman"/>
          <w:b/>
          <w:lang w:val="ru-RU"/>
        </w:rPr>
      </w:pPr>
      <w:r w:rsidRPr="003C00A3">
        <w:rPr>
          <w:rFonts w:ascii="Times New Roman" w:hAnsi="Times New Roman"/>
          <w:b/>
          <w:lang w:val="ru-RU"/>
        </w:rPr>
        <w:t>ПЕРСОНАЛЬНІ ДАНІ</w:t>
      </w:r>
    </w:p>
    <w:p w14:paraId="6ADBD7B5" w14:textId="77777777" w:rsidR="003C00A3" w:rsidRPr="004C6C38" w:rsidRDefault="003C00A3" w:rsidP="007508FD">
      <w:pPr>
        <w:numPr>
          <w:ilvl w:val="1"/>
          <w:numId w:val="10"/>
        </w:numPr>
        <w:spacing w:after="0" w:line="240" w:lineRule="auto"/>
        <w:ind w:left="0" w:firstLine="567"/>
        <w:jc w:val="both"/>
        <w:rPr>
          <w:rFonts w:ascii="Times New Roman" w:hAnsi="Times New Roman"/>
        </w:rPr>
      </w:pPr>
      <w:r w:rsidRPr="003C00A3">
        <w:rPr>
          <w:rFonts w:ascii="Times New Roman" w:hAnsi="Times New Roman"/>
        </w:rPr>
        <w:t xml:space="preserve">Замовник дає свою згоду Виконавцю на здійснення Виконавцем наступних дій відносно персональних даних Замовника: збір, обробку, зберігання, внесення до бази даних Виконавця (у тому числі в електронні бази даних), а також на подальше використання і поширення Виконавцем персональних даних відповідно до положень Закону України «Про </w:t>
      </w:r>
      <w:r>
        <w:rPr>
          <w:rFonts w:ascii="Times New Roman" w:hAnsi="Times New Roman"/>
        </w:rPr>
        <w:t xml:space="preserve">захист </w:t>
      </w:r>
      <w:r w:rsidRPr="003C00A3">
        <w:rPr>
          <w:rFonts w:ascii="Times New Roman" w:hAnsi="Times New Roman"/>
        </w:rPr>
        <w:t>персональн</w:t>
      </w:r>
      <w:r>
        <w:rPr>
          <w:rFonts w:ascii="Times New Roman" w:hAnsi="Times New Roman"/>
        </w:rPr>
        <w:t>их</w:t>
      </w:r>
      <w:r w:rsidRPr="003C00A3">
        <w:rPr>
          <w:rFonts w:ascii="Times New Roman" w:hAnsi="Times New Roman"/>
        </w:rPr>
        <w:t xml:space="preserve"> дани</w:t>
      </w:r>
      <w:r>
        <w:rPr>
          <w:rFonts w:ascii="Times New Roman" w:hAnsi="Times New Roman"/>
        </w:rPr>
        <w:t>х</w:t>
      </w:r>
      <w:r w:rsidRPr="003C00A3">
        <w:rPr>
          <w:rFonts w:ascii="Times New Roman" w:hAnsi="Times New Roman"/>
        </w:rPr>
        <w:t xml:space="preserve">» та Правил зберігання персональних даних, затверджених Виконавцем (далі - </w:t>
      </w:r>
      <w:r w:rsidRPr="004C6C38">
        <w:rPr>
          <w:rFonts w:ascii="Times New Roman" w:hAnsi="Times New Roman"/>
          <w:b/>
        </w:rPr>
        <w:t>Правила збереження персональних даних</w:t>
      </w:r>
      <w:r w:rsidRPr="003C00A3">
        <w:rPr>
          <w:rFonts w:ascii="Times New Roman" w:hAnsi="Times New Roman"/>
        </w:rPr>
        <w:t>).</w:t>
      </w:r>
    </w:p>
    <w:p w14:paraId="0EEF2EAC" w14:textId="77777777" w:rsidR="003C00A3" w:rsidRPr="003C00A3" w:rsidRDefault="003C00A3" w:rsidP="007508FD">
      <w:pPr>
        <w:numPr>
          <w:ilvl w:val="1"/>
          <w:numId w:val="10"/>
        </w:numPr>
        <w:spacing w:after="0" w:line="240" w:lineRule="auto"/>
        <w:ind w:left="0" w:firstLine="567"/>
        <w:jc w:val="both"/>
        <w:rPr>
          <w:rFonts w:ascii="Times New Roman" w:hAnsi="Times New Roman"/>
        </w:rPr>
      </w:pPr>
      <w:r w:rsidRPr="003C00A3">
        <w:rPr>
          <w:rFonts w:ascii="Times New Roman" w:hAnsi="Times New Roman"/>
        </w:rPr>
        <w:t>Виконавець отримує персональні дані Замовника з відкритих джерел, а також безпосередньо від Замовника в письмових документах, що подаються Замовником на ім'я Виконавця (такі документи власноруч складаються Замовником та/або мають бути підписані Замовником), а також шляхом надання Замовником Виконавцю копій документів, що містять персональні дані Замовника.</w:t>
      </w:r>
    </w:p>
    <w:p w14:paraId="08DE2FF7" w14:textId="77777777" w:rsidR="003C00A3" w:rsidRPr="003C00A3" w:rsidRDefault="003C00A3" w:rsidP="007508FD">
      <w:pPr>
        <w:numPr>
          <w:ilvl w:val="1"/>
          <w:numId w:val="10"/>
        </w:numPr>
        <w:spacing w:after="0" w:line="240" w:lineRule="auto"/>
        <w:ind w:left="0" w:firstLine="567"/>
        <w:jc w:val="both"/>
        <w:rPr>
          <w:rFonts w:ascii="Times New Roman" w:hAnsi="Times New Roman"/>
        </w:rPr>
      </w:pPr>
      <w:r w:rsidRPr="003C00A3">
        <w:rPr>
          <w:rFonts w:ascii="Times New Roman" w:hAnsi="Times New Roman"/>
        </w:rPr>
        <w:t>Виконавець буде здійснювати збір і зберігання персональних даних Замовника на паперових та/або електронних носіях, у тому числі шляхом внесення їх до бази персональних даних Виконавця.</w:t>
      </w:r>
    </w:p>
    <w:p w14:paraId="4EE2C20A" w14:textId="77777777" w:rsidR="003C00A3" w:rsidRPr="003C00A3" w:rsidRDefault="003C00A3" w:rsidP="007508FD">
      <w:pPr>
        <w:numPr>
          <w:ilvl w:val="1"/>
          <w:numId w:val="10"/>
        </w:numPr>
        <w:spacing w:after="0" w:line="240" w:lineRule="auto"/>
        <w:ind w:left="0" w:firstLine="567"/>
        <w:jc w:val="both"/>
        <w:rPr>
          <w:rFonts w:ascii="Times New Roman" w:hAnsi="Times New Roman"/>
        </w:rPr>
      </w:pPr>
      <w:r w:rsidRPr="003C00A3">
        <w:rPr>
          <w:rFonts w:ascii="Times New Roman" w:hAnsi="Times New Roman"/>
        </w:rPr>
        <w:t>Виконавець гарантує Замовнику захист його персональних даних, що збираються Виконавцем та зберігаються у базах даних Виконавця відповідно до умов цього Договору та Правил зберігання персональних даних від будь-яких можливих випадків незаконного доступу до них з боку третіх осіб.</w:t>
      </w:r>
    </w:p>
    <w:p w14:paraId="6C3AD305" w14:textId="77777777" w:rsidR="003C00A3" w:rsidRPr="003C00A3" w:rsidRDefault="003C00A3" w:rsidP="007508FD">
      <w:pPr>
        <w:numPr>
          <w:ilvl w:val="1"/>
          <w:numId w:val="10"/>
        </w:numPr>
        <w:spacing w:after="0" w:line="240" w:lineRule="auto"/>
        <w:ind w:left="0" w:firstLine="567"/>
        <w:jc w:val="both"/>
        <w:rPr>
          <w:rFonts w:ascii="Times New Roman" w:hAnsi="Times New Roman"/>
        </w:rPr>
      </w:pPr>
      <w:r w:rsidRPr="003C00A3">
        <w:rPr>
          <w:rFonts w:ascii="Times New Roman" w:hAnsi="Times New Roman"/>
        </w:rPr>
        <w:t>Виконавець буде використовувати персональні дані Замовника виключно для цілей, встановлених Правилами зберігання персональних даних.</w:t>
      </w:r>
    </w:p>
    <w:p w14:paraId="27BE5B68" w14:textId="77777777" w:rsidR="003C00A3" w:rsidRPr="003C00A3" w:rsidRDefault="003C00A3" w:rsidP="007508FD">
      <w:pPr>
        <w:numPr>
          <w:ilvl w:val="1"/>
          <w:numId w:val="10"/>
        </w:numPr>
        <w:spacing w:after="0" w:line="240" w:lineRule="auto"/>
        <w:ind w:left="0" w:firstLine="567"/>
        <w:jc w:val="both"/>
        <w:rPr>
          <w:rFonts w:ascii="Times New Roman" w:hAnsi="Times New Roman"/>
        </w:rPr>
      </w:pPr>
      <w:r w:rsidRPr="003C00A3">
        <w:rPr>
          <w:rFonts w:ascii="Times New Roman" w:hAnsi="Times New Roman"/>
        </w:rPr>
        <w:t>Замовник погоджується з тим, що Виконавець може використовувати персональні дані Замовника в тому числі, але не виключно, з метою інформування Замовника про послуги, новини і рекламні пропозиції ТОВ «Міжнародна тенісна академія» та її партнерів за допомогою SMS, електронних повідомлень, MMS, пошти тощо.</w:t>
      </w:r>
    </w:p>
    <w:p w14:paraId="4CC57089" w14:textId="77777777" w:rsidR="003C00A3" w:rsidRPr="003C00A3" w:rsidRDefault="003C00A3" w:rsidP="007508FD">
      <w:pPr>
        <w:numPr>
          <w:ilvl w:val="1"/>
          <w:numId w:val="10"/>
        </w:numPr>
        <w:spacing w:after="0" w:line="240" w:lineRule="auto"/>
        <w:ind w:left="0" w:firstLine="567"/>
        <w:jc w:val="both"/>
        <w:rPr>
          <w:rFonts w:ascii="Times New Roman" w:hAnsi="Times New Roman"/>
        </w:rPr>
      </w:pPr>
      <w:r w:rsidRPr="003C00A3">
        <w:rPr>
          <w:rFonts w:ascii="Times New Roman" w:hAnsi="Times New Roman"/>
        </w:rPr>
        <w:t>Виконавець гарантує Замовнику, що він надаватиме персональні дані Замовника за запитом третіх осіб, за загальним правилом, за наявності згоди Замовника на передачу його персональних даних третій особі. Винятком із цього правила є випадки, коли чинне законодавство прямо зобов'язує Виконавця надати персональні дані Замовника без необхідності отримання попередньої згоди Замовника.</w:t>
      </w:r>
    </w:p>
    <w:p w14:paraId="4D7B03BF" w14:textId="77777777" w:rsidR="003C00A3" w:rsidRDefault="009B5DA4" w:rsidP="007508FD">
      <w:pPr>
        <w:numPr>
          <w:ilvl w:val="1"/>
          <w:numId w:val="10"/>
        </w:numPr>
        <w:spacing w:after="0" w:line="240" w:lineRule="auto"/>
        <w:ind w:left="0" w:firstLine="567"/>
        <w:jc w:val="both"/>
        <w:rPr>
          <w:rFonts w:ascii="Times New Roman" w:hAnsi="Times New Roman"/>
        </w:rPr>
      </w:pPr>
      <w:r>
        <w:rPr>
          <w:rFonts w:ascii="Times New Roman" w:hAnsi="Times New Roman"/>
          <w:lang w:val="ru-RU"/>
        </w:rPr>
        <w:t>У</w:t>
      </w:r>
      <w:proofErr w:type="spellStart"/>
      <w:r w:rsidR="00DB3637" w:rsidRPr="009B5DA4">
        <w:rPr>
          <w:rFonts w:ascii="Times New Roman" w:hAnsi="Times New Roman"/>
        </w:rPr>
        <w:t>кладаючи</w:t>
      </w:r>
      <w:proofErr w:type="spellEnd"/>
      <w:r w:rsidR="00DB3637" w:rsidRPr="009B5DA4">
        <w:rPr>
          <w:rFonts w:ascii="Times New Roman" w:hAnsi="Times New Roman"/>
        </w:rPr>
        <w:t xml:space="preserve"> цей Догові</w:t>
      </w:r>
      <w:r w:rsidR="003C00A3" w:rsidRPr="009B5DA4">
        <w:rPr>
          <w:rFonts w:ascii="Times New Roman" w:hAnsi="Times New Roman"/>
        </w:rPr>
        <w:t>р</w:t>
      </w:r>
      <w:r w:rsidR="00DB3637" w:rsidRPr="009B5DA4">
        <w:rPr>
          <w:rFonts w:ascii="Times New Roman" w:hAnsi="Times New Roman"/>
        </w:rPr>
        <w:t xml:space="preserve"> Замовник</w:t>
      </w:r>
      <w:r w:rsidR="003C00A3" w:rsidRPr="009B5DA4">
        <w:rPr>
          <w:rFonts w:ascii="Times New Roman" w:hAnsi="Times New Roman"/>
        </w:rPr>
        <w:t xml:space="preserve"> підтверджує, що ознайомлений з Правилами зберігання персональних даних Виконавц</w:t>
      </w:r>
      <w:r w:rsidR="00DB3637" w:rsidRPr="009B5DA4">
        <w:rPr>
          <w:rFonts w:ascii="Times New Roman" w:hAnsi="Times New Roman"/>
        </w:rPr>
        <w:t>ем</w:t>
      </w:r>
      <w:r w:rsidR="003C00A3" w:rsidRPr="009B5DA4">
        <w:rPr>
          <w:rFonts w:ascii="Times New Roman" w:hAnsi="Times New Roman"/>
        </w:rPr>
        <w:t>.</w:t>
      </w:r>
    </w:p>
    <w:p w14:paraId="034B9746" w14:textId="77777777" w:rsidR="00090961" w:rsidRPr="009B5DA4" w:rsidRDefault="00090961" w:rsidP="00090961">
      <w:pPr>
        <w:spacing w:after="0" w:line="240" w:lineRule="auto"/>
        <w:ind w:left="567"/>
        <w:jc w:val="both"/>
        <w:rPr>
          <w:rFonts w:ascii="Times New Roman" w:hAnsi="Times New Roman"/>
        </w:rPr>
      </w:pPr>
    </w:p>
    <w:p w14:paraId="05F70697" w14:textId="77777777" w:rsidR="003922ED" w:rsidRPr="00C037BF" w:rsidRDefault="003922ED" w:rsidP="00090961">
      <w:pPr>
        <w:numPr>
          <w:ilvl w:val="0"/>
          <w:numId w:val="10"/>
        </w:numPr>
        <w:spacing w:after="0" w:line="240" w:lineRule="auto"/>
        <w:ind w:right="709"/>
        <w:jc w:val="center"/>
        <w:rPr>
          <w:rFonts w:ascii="Times New Roman" w:hAnsi="Times New Roman"/>
          <w:b/>
          <w:lang w:val="ru-RU"/>
        </w:rPr>
      </w:pPr>
      <w:r w:rsidRPr="009B6268">
        <w:rPr>
          <w:rFonts w:ascii="Times New Roman" w:hAnsi="Times New Roman"/>
          <w:b/>
          <w:lang w:val="ru-RU"/>
        </w:rPr>
        <w:t>АДРЕСИ І БАНКІВСЬКІ РЕКВІЗИТИ СТОРІН</w:t>
      </w:r>
    </w:p>
    <w:tbl>
      <w:tblPr>
        <w:tblpPr w:leftFromText="180" w:rightFromText="180" w:vertAnchor="text" w:tblpY="1"/>
        <w:tblOverlap w:val="never"/>
        <w:tblW w:w="0" w:type="auto"/>
        <w:tblLook w:val="0000" w:firstRow="0" w:lastRow="0" w:firstColumn="0" w:lastColumn="0" w:noHBand="0" w:noVBand="0"/>
      </w:tblPr>
      <w:tblGrid>
        <w:gridCol w:w="6498"/>
      </w:tblGrid>
      <w:tr w:rsidR="00AA276F" w:rsidRPr="00284EA4" w14:paraId="76063A30" w14:textId="77777777" w:rsidTr="000064FC">
        <w:trPr>
          <w:trHeight w:val="4252"/>
        </w:trPr>
        <w:tc>
          <w:tcPr>
            <w:tcW w:w="6498" w:type="dxa"/>
          </w:tcPr>
          <w:tbl>
            <w:tblPr>
              <w:tblW w:w="0" w:type="auto"/>
              <w:tblLook w:val="0000" w:firstRow="0" w:lastRow="0" w:firstColumn="0" w:lastColumn="0" w:noHBand="0" w:noVBand="0"/>
            </w:tblPr>
            <w:tblGrid>
              <w:gridCol w:w="6282"/>
            </w:tblGrid>
            <w:tr w:rsidR="00AA276F" w:rsidRPr="005D2B3A" w14:paraId="29316F2C" w14:textId="77777777" w:rsidTr="00090961">
              <w:trPr>
                <w:trHeight w:val="2758"/>
              </w:trPr>
              <w:tc>
                <w:tcPr>
                  <w:tcW w:w="6282" w:type="dxa"/>
                </w:tcPr>
                <w:p w14:paraId="70C47E23" w14:textId="77777777" w:rsidR="00AA276F" w:rsidRPr="005D2B3A" w:rsidRDefault="00AA276F" w:rsidP="000064FC">
                  <w:pPr>
                    <w:pStyle w:val="ad"/>
                    <w:framePr w:hSpace="180" w:wrap="around" w:vAnchor="text" w:hAnchor="text" w:y="1"/>
                    <w:suppressOverlap/>
                    <w:rPr>
                      <w:rFonts w:ascii="Times New Roman" w:hAnsi="Times New Roman"/>
                      <w:b/>
                      <w:caps/>
                      <w:u w:val="single"/>
                      <w:lang w:val="ru-RU" w:eastAsia="ru-RU"/>
                    </w:rPr>
                  </w:pPr>
                  <w:r w:rsidRPr="005D2B3A">
                    <w:rPr>
                      <w:rFonts w:ascii="Times New Roman" w:hAnsi="Times New Roman"/>
                      <w:b/>
                      <w:caps/>
                      <w:u w:val="single"/>
                      <w:lang w:val="ru-RU" w:eastAsia="ru-RU"/>
                    </w:rPr>
                    <w:lastRenderedPageBreak/>
                    <w:t>ВИКОНАВЕЦЬ</w:t>
                  </w:r>
                </w:p>
                <w:p w14:paraId="3D27E6CA" w14:textId="77777777" w:rsidR="00AA276F" w:rsidRPr="005D2B3A" w:rsidRDefault="00AA276F" w:rsidP="000064FC">
                  <w:pPr>
                    <w:pStyle w:val="ad"/>
                    <w:framePr w:hSpace="180" w:wrap="around" w:vAnchor="text" w:hAnchor="text" w:y="1"/>
                    <w:suppressOverlap/>
                    <w:rPr>
                      <w:rFonts w:ascii="Times New Roman" w:hAnsi="Times New Roman"/>
                      <w:b/>
                    </w:rPr>
                  </w:pPr>
                  <w:r w:rsidRPr="005D2B3A">
                    <w:rPr>
                      <w:rFonts w:ascii="Times New Roman" w:hAnsi="Times New Roman"/>
                      <w:b/>
                    </w:rPr>
                    <w:t xml:space="preserve">ТОВ «Міжнародна тенісна академія» </w:t>
                  </w:r>
                </w:p>
                <w:p w14:paraId="3ECD9518" w14:textId="77777777" w:rsidR="00AA276F" w:rsidRPr="005D2B3A" w:rsidRDefault="00AA276F" w:rsidP="000064FC">
                  <w:pPr>
                    <w:pStyle w:val="ad"/>
                    <w:framePr w:hSpace="180" w:wrap="around" w:vAnchor="text" w:hAnchor="text" w:y="1"/>
                    <w:suppressOverlap/>
                    <w:rPr>
                      <w:rFonts w:ascii="Times New Roman" w:hAnsi="Times New Roman"/>
                    </w:rPr>
                  </w:pPr>
                  <w:r w:rsidRPr="005D2B3A">
                    <w:rPr>
                      <w:rFonts w:ascii="Times New Roman" w:hAnsi="Times New Roman"/>
                    </w:rPr>
                    <w:t xml:space="preserve">04176 м. Київ, вул. Електриків, 29А </w:t>
                  </w:r>
                </w:p>
                <w:p w14:paraId="6FDD9F05" w14:textId="77777777" w:rsidR="00AA276F" w:rsidRPr="005D2B3A" w:rsidRDefault="00AA276F" w:rsidP="000064FC">
                  <w:pPr>
                    <w:pStyle w:val="ad"/>
                    <w:framePr w:hSpace="180" w:wrap="around" w:vAnchor="text" w:hAnchor="text" w:y="1"/>
                    <w:suppressOverlap/>
                    <w:rPr>
                      <w:rFonts w:ascii="Times New Roman" w:hAnsi="Times New Roman"/>
                    </w:rPr>
                  </w:pPr>
                  <w:r w:rsidRPr="005D2B3A">
                    <w:rPr>
                      <w:rFonts w:ascii="Times New Roman" w:hAnsi="Times New Roman"/>
                    </w:rPr>
                    <w:t xml:space="preserve">р/р 26000020300098 в ПАТ «МІБ» м. Київ </w:t>
                  </w:r>
                </w:p>
                <w:p w14:paraId="242A72D6" w14:textId="77777777" w:rsidR="00AA276F" w:rsidRPr="005D2B3A" w:rsidRDefault="00AA276F" w:rsidP="000064FC">
                  <w:pPr>
                    <w:pStyle w:val="ad"/>
                    <w:framePr w:hSpace="180" w:wrap="around" w:vAnchor="text" w:hAnchor="text" w:y="1"/>
                    <w:suppressOverlap/>
                    <w:rPr>
                      <w:rFonts w:ascii="Times New Roman" w:hAnsi="Times New Roman"/>
                    </w:rPr>
                  </w:pPr>
                  <w:r w:rsidRPr="005D2B3A">
                    <w:rPr>
                      <w:rFonts w:ascii="Times New Roman" w:hAnsi="Times New Roman"/>
                    </w:rPr>
                    <w:t xml:space="preserve">МФО 380582 </w:t>
                  </w:r>
                </w:p>
                <w:p w14:paraId="0B844480" w14:textId="77777777" w:rsidR="00AA276F" w:rsidRPr="005D2B3A" w:rsidRDefault="00AA276F" w:rsidP="000064FC">
                  <w:pPr>
                    <w:pStyle w:val="ad"/>
                    <w:framePr w:hSpace="180" w:wrap="around" w:vAnchor="text" w:hAnchor="text" w:y="1"/>
                    <w:suppressOverlap/>
                    <w:rPr>
                      <w:rFonts w:ascii="Times New Roman" w:hAnsi="Times New Roman"/>
                    </w:rPr>
                  </w:pPr>
                  <w:r w:rsidRPr="005D2B3A">
                    <w:rPr>
                      <w:rFonts w:ascii="Times New Roman" w:hAnsi="Times New Roman"/>
                    </w:rPr>
                    <w:t xml:space="preserve">ЄДРПОУ 36048213 </w:t>
                  </w:r>
                </w:p>
                <w:p w14:paraId="6C44A449" w14:textId="77777777" w:rsidR="00AA276F" w:rsidRPr="005D2B3A" w:rsidRDefault="00AA276F" w:rsidP="000064FC">
                  <w:pPr>
                    <w:pStyle w:val="ad"/>
                    <w:framePr w:hSpace="180" w:wrap="around" w:vAnchor="text" w:hAnchor="text" w:y="1"/>
                    <w:suppressOverlap/>
                    <w:rPr>
                      <w:rFonts w:ascii="Times New Roman" w:hAnsi="Times New Roman"/>
                    </w:rPr>
                  </w:pPr>
                </w:p>
                <w:p w14:paraId="205F70CB" w14:textId="77777777" w:rsidR="00AA276F" w:rsidRPr="005D2B3A" w:rsidRDefault="00AA276F" w:rsidP="000064FC">
                  <w:pPr>
                    <w:pStyle w:val="ad"/>
                    <w:framePr w:hSpace="180" w:wrap="around" w:vAnchor="text" w:hAnchor="text" w:y="1"/>
                    <w:suppressOverlap/>
                    <w:rPr>
                      <w:rFonts w:ascii="Times New Roman" w:hAnsi="Times New Roman"/>
                    </w:rPr>
                  </w:pPr>
                </w:p>
                <w:p w14:paraId="0876E15C" w14:textId="77777777" w:rsidR="00AA276F" w:rsidRPr="005D2B3A" w:rsidRDefault="00AA276F" w:rsidP="000064FC">
                  <w:pPr>
                    <w:framePr w:hSpace="180" w:wrap="around" w:vAnchor="text" w:hAnchor="text" w:y="1"/>
                    <w:spacing w:after="0" w:line="240" w:lineRule="auto"/>
                    <w:ind w:right="709"/>
                    <w:suppressOverlap/>
                    <w:jc w:val="both"/>
                    <w:outlineLvl w:val="0"/>
                    <w:rPr>
                      <w:rStyle w:val="hps"/>
                      <w:rFonts w:ascii="Times New Roman" w:hAnsi="Times New Roman"/>
                      <w:b/>
                      <w:lang w:val="ru-RU"/>
                    </w:rPr>
                  </w:pPr>
                </w:p>
                <w:p w14:paraId="53B03015" w14:textId="77777777" w:rsidR="00AA276F" w:rsidRPr="005D2B3A" w:rsidRDefault="000064FC" w:rsidP="000064FC">
                  <w:pPr>
                    <w:framePr w:hSpace="180" w:wrap="around" w:vAnchor="text" w:hAnchor="text" w:y="1"/>
                    <w:spacing w:after="0" w:line="240" w:lineRule="auto"/>
                    <w:ind w:right="709"/>
                    <w:suppressOverlap/>
                    <w:jc w:val="both"/>
                    <w:outlineLvl w:val="0"/>
                    <w:rPr>
                      <w:rFonts w:ascii="Times New Roman" w:hAnsi="Times New Roman"/>
                    </w:rPr>
                  </w:pPr>
                  <w:proofErr w:type="spellStart"/>
                  <w:r>
                    <w:rPr>
                      <w:rStyle w:val="hps"/>
                      <w:rFonts w:ascii="Times New Roman" w:hAnsi="Times New Roman"/>
                      <w:b/>
                      <w:lang w:val="ru-RU"/>
                    </w:rPr>
                    <w:t>Генеральний</w:t>
                  </w:r>
                  <w:proofErr w:type="spellEnd"/>
                  <w:r>
                    <w:rPr>
                      <w:rStyle w:val="hps"/>
                      <w:rFonts w:ascii="Times New Roman" w:hAnsi="Times New Roman"/>
                      <w:b/>
                      <w:lang w:val="ru-RU"/>
                    </w:rPr>
                    <w:t xml:space="preserve"> директор    </w:t>
                  </w:r>
                  <w:r w:rsidR="00AA276F">
                    <w:rPr>
                      <w:rStyle w:val="hps"/>
                      <w:rFonts w:ascii="Times New Roman" w:hAnsi="Times New Roman"/>
                      <w:b/>
                      <w:lang w:val="ru-RU"/>
                    </w:rPr>
                    <w:t xml:space="preserve"> </w:t>
                  </w:r>
                  <w:r w:rsidR="00AA276F" w:rsidRPr="005D2B3A">
                    <w:rPr>
                      <w:rStyle w:val="hps"/>
                      <w:rFonts w:ascii="Times New Roman" w:hAnsi="Times New Roman"/>
                      <w:b/>
                      <w:lang w:val="ru-RU"/>
                    </w:rPr>
                    <w:t xml:space="preserve">     </w:t>
                  </w:r>
                  <w:r>
                    <w:rPr>
                      <w:rStyle w:val="hps"/>
                      <w:rFonts w:ascii="Times New Roman" w:hAnsi="Times New Roman"/>
                      <w:b/>
                      <w:lang w:val="ru-RU"/>
                    </w:rPr>
                    <w:t xml:space="preserve">                 </w:t>
                  </w:r>
                  <w:r w:rsidR="00AA276F" w:rsidRPr="005D2B3A">
                    <w:rPr>
                      <w:rStyle w:val="hps"/>
                      <w:rFonts w:ascii="Times New Roman" w:hAnsi="Times New Roman"/>
                      <w:b/>
                      <w:lang w:val="ru-RU"/>
                    </w:rPr>
                    <w:t>Гуменюк</w:t>
                  </w:r>
                  <w:r>
                    <w:rPr>
                      <w:rStyle w:val="hps"/>
                      <w:rFonts w:ascii="Times New Roman" w:hAnsi="Times New Roman"/>
                      <w:b/>
                      <w:lang w:val="ru-RU"/>
                    </w:rPr>
                    <w:t xml:space="preserve"> </w:t>
                  </w:r>
                  <w:r w:rsidRPr="005D2B3A">
                    <w:rPr>
                      <w:rStyle w:val="hps"/>
                      <w:rFonts w:ascii="Times New Roman" w:hAnsi="Times New Roman"/>
                      <w:b/>
                      <w:lang w:val="ru-RU"/>
                    </w:rPr>
                    <w:t>В.М.</w:t>
                  </w:r>
                  <w:r>
                    <w:rPr>
                      <w:rStyle w:val="hps"/>
                      <w:rFonts w:ascii="Times New Roman" w:hAnsi="Times New Roman"/>
                      <w:b/>
                      <w:lang w:val="ru-RU"/>
                    </w:rPr>
                    <w:t xml:space="preserve">    </w:t>
                  </w:r>
                </w:p>
              </w:tc>
            </w:tr>
            <w:tr w:rsidR="00AA276F" w:rsidRPr="005D2B3A" w14:paraId="765F0287" w14:textId="77777777" w:rsidTr="00090961">
              <w:trPr>
                <w:trHeight w:val="2758"/>
              </w:trPr>
              <w:tc>
                <w:tcPr>
                  <w:tcW w:w="6282" w:type="dxa"/>
                </w:tcPr>
                <w:p w14:paraId="6882A0C8" w14:textId="77777777" w:rsidR="00AA276F" w:rsidRPr="005D2B3A" w:rsidRDefault="00AA276F" w:rsidP="000064FC">
                  <w:pPr>
                    <w:pStyle w:val="ad"/>
                    <w:framePr w:hSpace="180" w:wrap="around" w:vAnchor="text" w:hAnchor="text" w:y="1"/>
                    <w:suppressOverlap/>
                    <w:rPr>
                      <w:rFonts w:ascii="Times New Roman" w:hAnsi="Times New Roman"/>
                      <w:b/>
                      <w:caps/>
                      <w:u w:val="single"/>
                      <w:lang w:val="ru-RU" w:eastAsia="ru-RU"/>
                    </w:rPr>
                  </w:pPr>
                </w:p>
              </w:tc>
            </w:tr>
          </w:tbl>
          <w:p w14:paraId="35F0E822" w14:textId="77777777" w:rsidR="00AA276F" w:rsidRDefault="00AA276F" w:rsidP="000064FC"/>
        </w:tc>
      </w:tr>
    </w:tbl>
    <w:p w14:paraId="67F33B78" w14:textId="77777777" w:rsidR="000064FC" w:rsidRDefault="000064FC" w:rsidP="001A5B5D">
      <w:pPr>
        <w:spacing w:after="0" w:line="360" w:lineRule="auto"/>
        <w:ind w:right="709"/>
        <w:outlineLvl w:val="0"/>
        <w:rPr>
          <w:rFonts w:ascii="Times New Roman" w:hAnsi="Times New Roman"/>
          <w:b/>
          <w:caps/>
          <w:sz w:val="20"/>
          <w:szCs w:val="20"/>
          <w:u w:val="single"/>
          <w:lang w:eastAsia="ru-RU"/>
        </w:rPr>
      </w:pPr>
      <w:r>
        <w:rPr>
          <w:rFonts w:ascii="Times New Roman" w:hAnsi="Times New Roman"/>
          <w:b/>
          <w:caps/>
          <w:sz w:val="20"/>
          <w:szCs w:val="20"/>
          <w:u w:val="single"/>
          <w:lang w:val="ru-RU" w:eastAsia="ru-RU"/>
        </w:rPr>
        <w:t xml:space="preserve"> </w:t>
      </w:r>
    </w:p>
    <w:p w14:paraId="793D6A7E" w14:textId="77777777" w:rsidR="000064FC" w:rsidRPr="000064FC" w:rsidRDefault="000064FC" w:rsidP="000064FC">
      <w:pPr>
        <w:rPr>
          <w:rFonts w:ascii="Times New Roman" w:hAnsi="Times New Roman"/>
          <w:sz w:val="20"/>
          <w:szCs w:val="20"/>
          <w:lang w:eastAsia="ru-RU"/>
        </w:rPr>
      </w:pPr>
    </w:p>
    <w:p w14:paraId="442B664C" w14:textId="77777777" w:rsidR="000064FC" w:rsidRPr="000064FC" w:rsidRDefault="000064FC" w:rsidP="000064FC">
      <w:pPr>
        <w:rPr>
          <w:rFonts w:ascii="Times New Roman" w:hAnsi="Times New Roman"/>
          <w:sz w:val="20"/>
          <w:szCs w:val="20"/>
          <w:lang w:eastAsia="ru-RU"/>
        </w:rPr>
      </w:pPr>
    </w:p>
    <w:p w14:paraId="50005BA2" w14:textId="77777777" w:rsidR="000064FC" w:rsidRPr="000064FC" w:rsidRDefault="000064FC" w:rsidP="000064FC">
      <w:pPr>
        <w:rPr>
          <w:rFonts w:ascii="Times New Roman" w:hAnsi="Times New Roman"/>
          <w:sz w:val="20"/>
          <w:szCs w:val="20"/>
          <w:lang w:eastAsia="ru-RU"/>
        </w:rPr>
      </w:pPr>
    </w:p>
    <w:p w14:paraId="38C83084" w14:textId="77777777" w:rsidR="000064FC" w:rsidRPr="000064FC" w:rsidRDefault="000064FC" w:rsidP="000064FC">
      <w:pPr>
        <w:rPr>
          <w:rFonts w:ascii="Times New Roman" w:hAnsi="Times New Roman"/>
          <w:sz w:val="20"/>
          <w:szCs w:val="20"/>
          <w:lang w:eastAsia="ru-RU"/>
        </w:rPr>
      </w:pPr>
    </w:p>
    <w:p w14:paraId="72FA098C" w14:textId="77777777" w:rsidR="000064FC" w:rsidRDefault="000064FC" w:rsidP="001A5B5D">
      <w:pPr>
        <w:spacing w:after="0" w:line="360" w:lineRule="auto"/>
        <w:ind w:right="709"/>
        <w:outlineLvl w:val="0"/>
        <w:rPr>
          <w:rFonts w:ascii="Times New Roman" w:hAnsi="Times New Roman"/>
          <w:b/>
          <w:caps/>
          <w:sz w:val="20"/>
          <w:szCs w:val="20"/>
          <w:u w:val="single"/>
          <w:lang w:eastAsia="ru-RU"/>
        </w:rPr>
      </w:pPr>
    </w:p>
    <w:p w14:paraId="7D4D38A4" w14:textId="77777777" w:rsidR="000064FC" w:rsidRDefault="000064FC" w:rsidP="001A5B5D">
      <w:pPr>
        <w:spacing w:after="0" w:line="360" w:lineRule="auto"/>
        <w:ind w:right="709"/>
        <w:outlineLvl w:val="0"/>
        <w:rPr>
          <w:rFonts w:ascii="Times New Roman" w:hAnsi="Times New Roman"/>
          <w:b/>
          <w:caps/>
          <w:sz w:val="20"/>
          <w:szCs w:val="20"/>
          <w:u w:val="single"/>
          <w:lang w:eastAsia="ru-RU"/>
        </w:rPr>
      </w:pPr>
    </w:p>
    <w:p w14:paraId="1682E44A" w14:textId="77777777" w:rsidR="003922ED" w:rsidRPr="00A37177" w:rsidRDefault="000064FC" w:rsidP="001A5B5D">
      <w:pPr>
        <w:spacing w:after="0" w:line="360" w:lineRule="auto"/>
        <w:ind w:right="709"/>
        <w:outlineLvl w:val="0"/>
        <w:rPr>
          <w:rFonts w:ascii="Times New Roman" w:hAnsi="Times New Roman"/>
          <w:b/>
          <w:caps/>
          <w:sz w:val="20"/>
          <w:szCs w:val="20"/>
          <w:u w:val="single"/>
          <w:lang w:eastAsia="ru-RU"/>
        </w:rPr>
      </w:pPr>
      <w:r>
        <w:rPr>
          <w:rFonts w:ascii="Times New Roman" w:hAnsi="Times New Roman"/>
          <w:b/>
          <w:caps/>
          <w:sz w:val="20"/>
          <w:szCs w:val="20"/>
          <w:u w:val="single"/>
          <w:lang w:eastAsia="ru-RU"/>
        </w:rPr>
        <w:br w:type="textWrapping" w:clear="all"/>
      </w:r>
    </w:p>
    <w:p w14:paraId="367CB656" w14:textId="77777777" w:rsidR="003922ED" w:rsidRDefault="003922ED">
      <w:pPr>
        <w:spacing w:after="0" w:line="240" w:lineRule="auto"/>
        <w:ind w:right="709"/>
        <w:outlineLvl w:val="0"/>
        <w:rPr>
          <w:rStyle w:val="hps"/>
          <w:rFonts w:ascii="Times New Roman" w:hAnsi="Times New Roman"/>
        </w:rPr>
      </w:pPr>
    </w:p>
    <w:sectPr w:rsidR="003922ED" w:rsidSect="009B6268">
      <w:footerReference w:type="default" r:id="rId10"/>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73574" w14:textId="77777777" w:rsidR="004E63F5" w:rsidRDefault="004E63F5" w:rsidP="007C3684">
      <w:pPr>
        <w:spacing w:after="0" w:line="240" w:lineRule="auto"/>
      </w:pPr>
      <w:r>
        <w:separator/>
      </w:r>
    </w:p>
    <w:p w14:paraId="23EA8B4B" w14:textId="77777777" w:rsidR="004E63F5" w:rsidRDefault="004E63F5"/>
  </w:endnote>
  <w:endnote w:type="continuationSeparator" w:id="0">
    <w:p w14:paraId="1403FE11" w14:textId="77777777" w:rsidR="004E63F5" w:rsidRDefault="004E63F5" w:rsidP="007C3684">
      <w:pPr>
        <w:spacing w:after="0" w:line="240" w:lineRule="auto"/>
      </w:pPr>
      <w:r>
        <w:continuationSeparator/>
      </w:r>
    </w:p>
    <w:p w14:paraId="78369B3A" w14:textId="77777777" w:rsidR="004E63F5" w:rsidRDefault="004E63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CF2FA" w14:textId="77777777" w:rsidR="00A37177" w:rsidRDefault="006F26ED" w:rsidP="007C3684">
    <w:pPr>
      <w:pStyle w:val="af0"/>
      <w:jc w:val="right"/>
    </w:pPr>
    <w:r w:rsidRPr="007C3684">
      <w:rPr>
        <w:rFonts w:ascii="Times New Roman" w:hAnsi="Times New Roman"/>
      </w:rPr>
      <w:fldChar w:fldCharType="begin"/>
    </w:r>
    <w:r w:rsidR="00A37177" w:rsidRPr="007C3684">
      <w:rPr>
        <w:rFonts w:ascii="Times New Roman" w:hAnsi="Times New Roman"/>
      </w:rPr>
      <w:instrText>PAGE   \* MERGEFORMAT</w:instrText>
    </w:r>
    <w:r w:rsidRPr="007C3684">
      <w:rPr>
        <w:rFonts w:ascii="Times New Roman" w:hAnsi="Times New Roman"/>
      </w:rPr>
      <w:fldChar w:fldCharType="separate"/>
    </w:r>
    <w:r w:rsidR="00A544AB" w:rsidRPr="00A544AB">
      <w:rPr>
        <w:rFonts w:ascii="Times New Roman" w:hAnsi="Times New Roman"/>
        <w:noProof/>
        <w:lang w:val="ru-RU"/>
      </w:rPr>
      <w:t>5</w:t>
    </w:r>
    <w:r w:rsidRPr="007C3684">
      <w:rPr>
        <w:rFonts w:ascii="Times New Roman" w:hAnsi="Times New Roman"/>
      </w:rPr>
      <w:fldChar w:fldCharType="end"/>
    </w:r>
  </w:p>
  <w:p w14:paraId="13922BE7" w14:textId="77777777" w:rsidR="00A37177" w:rsidRDefault="00A371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28AD35" w14:textId="77777777" w:rsidR="004E63F5" w:rsidRDefault="004E63F5" w:rsidP="007C3684">
      <w:pPr>
        <w:spacing w:after="0" w:line="240" w:lineRule="auto"/>
      </w:pPr>
      <w:r>
        <w:separator/>
      </w:r>
    </w:p>
    <w:p w14:paraId="1289C18B" w14:textId="77777777" w:rsidR="004E63F5" w:rsidRDefault="004E63F5"/>
  </w:footnote>
  <w:footnote w:type="continuationSeparator" w:id="0">
    <w:p w14:paraId="320CAAC0" w14:textId="77777777" w:rsidR="004E63F5" w:rsidRDefault="004E63F5" w:rsidP="007C3684">
      <w:pPr>
        <w:spacing w:after="0" w:line="240" w:lineRule="auto"/>
      </w:pPr>
      <w:r>
        <w:continuationSeparator/>
      </w:r>
    </w:p>
    <w:p w14:paraId="2AFF4FC2" w14:textId="77777777" w:rsidR="004E63F5" w:rsidRDefault="004E63F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F2ADC"/>
    <w:multiLevelType w:val="hybridMultilevel"/>
    <w:tmpl w:val="65307E20"/>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 w15:restartNumberingAfterBreak="0">
    <w:nsid w:val="0F486E70"/>
    <w:multiLevelType w:val="multilevel"/>
    <w:tmpl w:val="EBEAF2F6"/>
    <w:lvl w:ilvl="0">
      <w:start w:val="1"/>
      <w:numFmt w:val="decimal"/>
      <w:lvlText w:val="%1."/>
      <w:lvlJc w:val="left"/>
      <w:pPr>
        <w:ind w:left="720" w:hanging="360"/>
      </w:pPr>
      <w:rPr>
        <w:rFonts w:ascii="Times New Roman" w:hAnsi="Times New Roman" w:cs="Times New Roman" w:hint="default"/>
        <w:color w:val="auto"/>
      </w:rPr>
    </w:lvl>
    <w:lvl w:ilvl="1">
      <w:start w:val="1"/>
      <w:numFmt w:val="decimal"/>
      <w:isLgl/>
      <w:lvlText w:val="%1.%2."/>
      <w:lvlJc w:val="left"/>
      <w:pPr>
        <w:ind w:left="855" w:hanging="40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15BF6EFC"/>
    <w:multiLevelType w:val="hybridMultilevel"/>
    <w:tmpl w:val="5538A458"/>
    <w:lvl w:ilvl="0" w:tplc="9E767C26">
      <w:start w:val="1"/>
      <w:numFmt w:val="decimal"/>
      <w:lvlText w:val="%1."/>
      <w:lvlJc w:val="left"/>
      <w:pPr>
        <w:ind w:left="1080" w:hanging="360"/>
      </w:pPr>
      <w:rPr>
        <w:rFonts w:cs="Times New Roman" w:hint="default"/>
      </w:rPr>
    </w:lvl>
    <w:lvl w:ilvl="1" w:tplc="04220019" w:tentative="1">
      <w:start w:val="1"/>
      <w:numFmt w:val="lowerLetter"/>
      <w:lvlText w:val="%2."/>
      <w:lvlJc w:val="left"/>
      <w:pPr>
        <w:ind w:left="1800" w:hanging="360"/>
      </w:pPr>
      <w:rPr>
        <w:rFonts w:cs="Times New Roman"/>
      </w:rPr>
    </w:lvl>
    <w:lvl w:ilvl="2" w:tplc="0422001B" w:tentative="1">
      <w:start w:val="1"/>
      <w:numFmt w:val="lowerRoman"/>
      <w:lvlText w:val="%3."/>
      <w:lvlJc w:val="right"/>
      <w:pPr>
        <w:ind w:left="2520" w:hanging="180"/>
      </w:pPr>
      <w:rPr>
        <w:rFonts w:cs="Times New Roman"/>
      </w:rPr>
    </w:lvl>
    <w:lvl w:ilvl="3" w:tplc="0422000F" w:tentative="1">
      <w:start w:val="1"/>
      <w:numFmt w:val="decimal"/>
      <w:lvlText w:val="%4."/>
      <w:lvlJc w:val="left"/>
      <w:pPr>
        <w:ind w:left="3240" w:hanging="360"/>
      </w:pPr>
      <w:rPr>
        <w:rFonts w:cs="Times New Roman"/>
      </w:rPr>
    </w:lvl>
    <w:lvl w:ilvl="4" w:tplc="04220019" w:tentative="1">
      <w:start w:val="1"/>
      <w:numFmt w:val="lowerLetter"/>
      <w:lvlText w:val="%5."/>
      <w:lvlJc w:val="left"/>
      <w:pPr>
        <w:ind w:left="3960" w:hanging="360"/>
      </w:pPr>
      <w:rPr>
        <w:rFonts w:cs="Times New Roman"/>
      </w:rPr>
    </w:lvl>
    <w:lvl w:ilvl="5" w:tplc="0422001B" w:tentative="1">
      <w:start w:val="1"/>
      <w:numFmt w:val="lowerRoman"/>
      <w:lvlText w:val="%6."/>
      <w:lvlJc w:val="right"/>
      <w:pPr>
        <w:ind w:left="4680" w:hanging="180"/>
      </w:pPr>
      <w:rPr>
        <w:rFonts w:cs="Times New Roman"/>
      </w:rPr>
    </w:lvl>
    <w:lvl w:ilvl="6" w:tplc="0422000F" w:tentative="1">
      <w:start w:val="1"/>
      <w:numFmt w:val="decimal"/>
      <w:lvlText w:val="%7."/>
      <w:lvlJc w:val="left"/>
      <w:pPr>
        <w:ind w:left="5400" w:hanging="360"/>
      </w:pPr>
      <w:rPr>
        <w:rFonts w:cs="Times New Roman"/>
      </w:rPr>
    </w:lvl>
    <w:lvl w:ilvl="7" w:tplc="04220019" w:tentative="1">
      <w:start w:val="1"/>
      <w:numFmt w:val="lowerLetter"/>
      <w:lvlText w:val="%8."/>
      <w:lvlJc w:val="left"/>
      <w:pPr>
        <w:ind w:left="6120" w:hanging="360"/>
      </w:pPr>
      <w:rPr>
        <w:rFonts w:cs="Times New Roman"/>
      </w:rPr>
    </w:lvl>
    <w:lvl w:ilvl="8" w:tplc="0422001B" w:tentative="1">
      <w:start w:val="1"/>
      <w:numFmt w:val="lowerRoman"/>
      <w:lvlText w:val="%9."/>
      <w:lvlJc w:val="right"/>
      <w:pPr>
        <w:ind w:left="6840" w:hanging="180"/>
      </w:pPr>
      <w:rPr>
        <w:rFonts w:cs="Times New Roman"/>
      </w:rPr>
    </w:lvl>
  </w:abstractNum>
  <w:abstractNum w:abstractNumId="3" w15:restartNumberingAfterBreak="0">
    <w:nsid w:val="2F336133"/>
    <w:multiLevelType w:val="multilevel"/>
    <w:tmpl w:val="47DAEAF8"/>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15:restartNumberingAfterBreak="0">
    <w:nsid w:val="364244A6"/>
    <w:multiLevelType w:val="hybridMultilevel"/>
    <w:tmpl w:val="88C6880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5" w15:restartNumberingAfterBreak="0">
    <w:nsid w:val="46EA48BF"/>
    <w:multiLevelType w:val="hybridMultilevel"/>
    <w:tmpl w:val="1D0CA784"/>
    <w:lvl w:ilvl="0" w:tplc="14B4AE54">
      <w:start w:val="1"/>
      <w:numFmt w:val="decimal"/>
      <w:lvlText w:val="%1."/>
      <w:lvlJc w:val="left"/>
      <w:pPr>
        <w:tabs>
          <w:tab w:val="num" w:pos="720"/>
        </w:tabs>
        <w:ind w:left="720" w:hanging="360"/>
      </w:pPr>
      <w:rPr>
        <w:rFonts w:cs="Times New Roman" w:hint="default"/>
      </w:rPr>
    </w:lvl>
    <w:lvl w:ilvl="1" w:tplc="7982E6F6">
      <w:start w:val="1"/>
      <w:numFmt w:val="decimal"/>
      <w:isLgl/>
      <w:lvlText w:val="%2.%2."/>
      <w:lvlJc w:val="left"/>
      <w:pPr>
        <w:tabs>
          <w:tab w:val="num" w:pos="795"/>
        </w:tabs>
        <w:ind w:left="795" w:hanging="435"/>
      </w:pPr>
      <w:rPr>
        <w:rFonts w:cs="Times New Roman" w:hint="default"/>
      </w:rPr>
    </w:lvl>
    <w:lvl w:ilvl="2" w:tplc="11A2FAE8">
      <w:numFmt w:val="none"/>
      <w:lvlText w:val=""/>
      <w:lvlJc w:val="left"/>
      <w:pPr>
        <w:tabs>
          <w:tab w:val="num" w:pos="360"/>
        </w:tabs>
      </w:pPr>
      <w:rPr>
        <w:rFonts w:cs="Times New Roman"/>
      </w:rPr>
    </w:lvl>
    <w:lvl w:ilvl="3" w:tplc="603A28DE">
      <w:numFmt w:val="none"/>
      <w:lvlText w:val=""/>
      <w:lvlJc w:val="left"/>
      <w:pPr>
        <w:tabs>
          <w:tab w:val="num" w:pos="360"/>
        </w:tabs>
      </w:pPr>
      <w:rPr>
        <w:rFonts w:cs="Times New Roman"/>
      </w:rPr>
    </w:lvl>
    <w:lvl w:ilvl="4" w:tplc="53AA0E30">
      <w:numFmt w:val="none"/>
      <w:lvlText w:val=""/>
      <w:lvlJc w:val="left"/>
      <w:pPr>
        <w:tabs>
          <w:tab w:val="num" w:pos="360"/>
        </w:tabs>
      </w:pPr>
      <w:rPr>
        <w:rFonts w:cs="Times New Roman"/>
      </w:rPr>
    </w:lvl>
    <w:lvl w:ilvl="5" w:tplc="99221C78">
      <w:numFmt w:val="none"/>
      <w:lvlText w:val=""/>
      <w:lvlJc w:val="left"/>
      <w:pPr>
        <w:tabs>
          <w:tab w:val="num" w:pos="360"/>
        </w:tabs>
      </w:pPr>
      <w:rPr>
        <w:rFonts w:cs="Times New Roman"/>
      </w:rPr>
    </w:lvl>
    <w:lvl w:ilvl="6" w:tplc="A99EC28E">
      <w:numFmt w:val="none"/>
      <w:lvlText w:val=""/>
      <w:lvlJc w:val="left"/>
      <w:pPr>
        <w:tabs>
          <w:tab w:val="num" w:pos="360"/>
        </w:tabs>
      </w:pPr>
      <w:rPr>
        <w:rFonts w:cs="Times New Roman"/>
      </w:rPr>
    </w:lvl>
    <w:lvl w:ilvl="7" w:tplc="59161FBE">
      <w:numFmt w:val="none"/>
      <w:lvlText w:val=""/>
      <w:lvlJc w:val="left"/>
      <w:pPr>
        <w:tabs>
          <w:tab w:val="num" w:pos="360"/>
        </w:tabs>
      </w:pPr>
      <w:rPr>
        <w:rFonts w:cs="Times New Roman"/>
      </w:rPr>
    </w:lvl>
    <w:lvl w:ilvl="8" w:tplc="0E82E960">
      <w:numFmt w:val="none"/>
      <w:lvlText w:val=""/>
      <w:lvlJc w:val="left"/>
      <w:pPr>
        <w:tabs>
          <w:tab w:val="num" w:pos="360"/>
        </w:tabs>
      </w:pPr>
      <w:rPr>
        <w:rFonts w:cs="Times New Roman"/>
      </w:rPr>
    </w:lvl>
  </w:abstractNum>
  <w:abstractNum w:abstractNumId="6" w15:restartNumberingAfterBreak="0">
    <w:nsid w:val="5D542635"/>
    <w:multiLevelType w:val="hybridMultilevel"/>
    <w:tmpl w:val="100ABE38"/>
    <w:lvl w:ilvl="0" w:tplc="9E767C26">
      <w:start w:val="1"/>
      <w:numFmt w:val="decimal"/>
      <w:lvlText w:val="%1."/>
      <w:lvlJc w:val="left"/>
      <w:pPr>
        <w:ind w:left="1080" w:hanging="360"/>
      </w:pPr>
      <w:rPr>
        <w:rFonts w:cs="Times New Roman"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DC515C3"/>
    <w:multiLevelType w:val="hybridMultilevel"/>
    <w:tmpl w:val="3974A16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6E7F3FDC"/>
    <w:multiLevelType w:val="hybridMultilevel"/>
    <w:tmpl w:val="2254576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7EDE6F92"/>
    <w:multiLevelType w:val="hybridMultilevel"/>
    <w:tmpl w:val="E950697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2"/>
  </w:num>
  <w:num w:numId="5">
    <w:abstractNumId w:val="4"/>
  </w:num>
  <w:num w:numId="6">
    <w:abstractNumId w:val="9"/>
  </w:num>
  <w:num w:numId="7">
    <w:abstractNumId w:val="7"/>
  </w:num>
  <w:num w:numId="8">
    <w:abstractNumId w:val="6"/>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AFE"/>
    <w:rsid w:val="00004999"/>
    <w:rsid w:val="000064FC"/>
    <w:rsid w:val="00007882"/>
    <w:rsid w:val="0004315A"/>
    <w:rsid w:val="000653F0"/>
    <w:rsid w:val="00090961"/>
    <w:rsid w:val="000916B1"/>
    <w:rsid w:val="00093985"/>
    <w:rsid w:val="000A2D68"/>
    <w:rsid w:val="000B0F50"/>
    <w:rsid w:val="000B14C9"/>
    <w:rsid w:val="000B419A"/>
    <w:rsid w:val="000C1F66"/>
    <w:rsid w:val="000E5200"/>
    <w:rsid w:val="001358BF"/>
    <w:rsid w:val="00143FFE"/>
    <w:rsid w:val="00156F89"/>
    <w:rsid w:val="0016341A"/>
    <w:rsid w:val="001A5B5D"/>
    <w:rsid w:val="001A5FA9"/>
    <w:rsid w:val="001A7326"/>
    <w:rsid w:val="001A7400"/>
    <w:rsid w:val="001F165F"/>
    <w:rsid w:val="00205D99"/>
    <w:rsid w:val="00214053"/>
    <w:rsid w:val="00223565"/>
    <w:rsid w:val="00267FA4"/>
    <w:rsid w:val="00284EA4"/>
    <w:rsid w:val="002951B4"/>
    <w:rsid w:val="002B3A83"/>
    <w:rsid w:val="002B5A8C"/>
    <w:rsid w:val="002E57A2"/>
    <w:rsid w:val="002E6A54"/>
    <w:rsid w:val="003258B8"/>
    <w:rsid w:val="00357A91"/>
    <w:rsid w:val="003600DB"/>
    <w:rsid w:val="00361709"/>
    <w:rsid w:val="003627B8"/>
    <w:rsid w:val="0037615D"/>
    <w:rsid w:val="003922ED"/>
    <w:rsid w:val="003C00A3"/>
    <w:rsid w:val="003F5133"/>
    <w:rsid w:val="0041320F"/>
    <w:rsid w:val="0041728D"/>
    <w:rsid w:val="00433FC4"/>
    <w:rsid w:val="00443D64"/>
    <w:rsid w:val="004456A5"/>
    <w:rsid w:val="00460E16"/>
    <w:rsid w:val="00483FF0"/>
    <w:rsid w:val="004858AD"/>
    <w:rsid w:val="00494BE3"/>
    <w:rsid w:val="004A6714"/>
    <w:rsid w:val="004C566E"/>
    <w:rsid w:val="004C6C38"/>
    <w:rsid w:val="004E63F5"/>
    <w:rsid w:val="004F7BA3"/>
    <w:rsid w:val="00507A90"/>
    <w:rsid w:val="00513C3E"/>
    <w:rsid w:val="00514304"/>
    <w:rsid w:val="00514C68"/>
    <w:rsid w:val="005154F0"/>
    <w:rsid w:val="005215F0"/>
    <w:rsid w:val="005A39BB"/>
    <w:rsid w:val="005B3F22"/>
    <w:rsid w:val="005E4CA6"/>
    <w:rsid w:val="00600CBA"/>
    <w:rsid w:val="00627301"/>
    <w:rsid w:val="0064001D"/>
    <w:rsid w:val="0068584F"/>
    <w:rsid w:val="0069428C"/>
    <w:rsid w:val="00695461"/>
    <w:rsid w:val="006A270F"/>
    <w:rsid w:val="006B20DA"/>
    <w:rsid w:val="006B5BE3"/>
    <w:rsid w:val="006D1BF6"/>
    <w:rsid w:val="006F26ED"/>
    <w:rsid w:val="00700539"/>
    <w:rsid w:val="00721FE5"/>
    <w:rsid w:val="007248FB"/>
    <w:rsid w:val="007508FD"/>
    <w:rsid w:val="00751538"/>
    <w:rsid w:val="00753C8E"/>
    <w:rsid w:val="00754AAF"/>
    <w:rsid w:val="00771462"/>
    <w:rsid w:val="00795BDC"/>
    <w:rsid w:val="007C3684"/>
    <w:rsid w:val="007C57C9"/>
    <w:rsid w:val="007D28D8"/>
    <w:rsid w:val="007D6CF8"/>
    <w:rsid w:val="007E6B9A"/>
    <w:rsid w:val="007E6C63"/>
    <w:rsid w:val="00804F0C"/>
    <w:rsid w:val="00805E6C"/>
    <w:rsid w:val="00811485"/>
    <w:rsid w:val="00814DC4"/>
    <w:rsid w:val="00821211"/>
    <w:rsid w:val="00831A77"/>
    <w:rsid w:val="00831BC2"/>
    <w:rsid w:val="008407FB"/>
    <w:rsid w:val="00870DFC"/>
    <w:rsid w:val="00887A25"/>
    <w:rsid w:val="008B1144"/>
    <w:rsid w:val="008C78A2"/>
    <w:rsid w:val="008D4B37"/>
    <w:rsid w:val="008D7918"/>
    <w:rsid w:val="009074A8"/>
    <w:rsid w:val="00911F35"/>
    <w:rsid w:val="00925EDC"/>
    <w:rsid w:val="00930DFC"/>
    <w:rsid w:val="00931AAB"/>
    <w:rsid w:val="00946DF5"/>
    <w:rsid w:val="00956C52"/>
    <w:rsid w:val="00970E62"/>
    <w:rsid w:val="00975975"/>
    <w:rsid w:val="009B5DA4"/>
    <w:rsid w:val="009B6268"/>
    <w:rsid w:val="009C2E02"/>
    <w:rsid w:val="009D3769"/>
    <w:rsid w:val="009D554B"/>
    <w:rsid w:val="009F01DB"/>
    <w:rsid w:val="009F0D9D"/>
    <w:rsid w:val="00A15F4E"/>
    <w:rsid w:val="00A20513"/>
    <w:rsid w:val="00A37177"/>
    <w:rsid w:val="00A503A8"/>
    <w:rsid w:val="00A544AB"/>
    <w:rsid w:val="00A55F15"/>
    <w:rsid w:val="00A61198"/>
    <w:rsid w:val="00A6399D"/>
    <w:rsid w:val="00A7094E"/>
    <w:rsid w:val="00A948CD"/>
    <w:rsid w:val="00AA276F"/>
    <w:rsid w:val="00AB1229"/>
    <w:rsid w:val="00AB5548"/>
    <w:rsid w:val="00AB62AF"/>
    <w:rsid w:val="00AC437A"/>
    <w:rsid w:val="00AC5041"/>
    <w:rsid w:val="00AC76E4"/>
    <w:rsid w:val="00B204E8"/>
    <w:rsid w:val="00B62EFB"/>
    <w:rsid w:val="00B770F9"/>
    <w:rsid w:val="00B81D19"/>
    <w:rsid w:val="00B920D7"/>
    <w:rsid w:val="00BA66B5"/>
    <w:rsid w:val="00BB0095"/>
    <w:rsid w:val="00BB0FAF"/>
    <w:rsid w:val="00BB4191"/>
    <w:rsid w:val="00BC6595"/>
    <w:rsid w:val="00BC7C98"/>
    <w:rsid w:val="00C01908"/>
    <w:rsid w:val="00C037BF"/>
    <w:rsid w:val="00C174ED"/>
    <w:rsid w:val="00C21DC8"/>
    <w:rsid w:val="00C370D7"/>
    <w:rsid w:val="00C37434"/>
    <w:rsid w:val="00C409DC"/>
    <w:rsid w:val="00C573D2"/>
    <w:rsid w:val="00C82F4D"/>
    <w:rsid w:val="00C97C9B"/>
    <w:rsid w:val="00CA05EC"/>
    <w:rsid w:val="00CF6F28"/>
    <w:rsid w:val="00D165F9"/>
    <w:rsid w:val="00D17C0C"/>
    <w:rsid w:val="00D877B2"/>
    <w:rsid w:val="00DA2733"/>
    <w:rsid w:val="00DB3637"/>
    <w:rsid w:val="00DC51CE"/>
    <w:rsid w:val="00DE2CF1"/>
    <w:rsid w:val="00E06D95"/>
    <w:rsid w:val="00E2264F"/>
    <w:rsid w:val="00E254D7"/>
    <w:rsid w:val="00E41998"/>
    <w:rsid w:val="00E7527F"/>
    <w:rsid w:val="00E830B5"/>
    <w:rsid w:val="00E966A2"/>
    <w:rsid w:val="00EA5DC4"/>
    <w:rsid w:val="00EB25BB"/>
    <w:rsid w:val="00EB61BC"/>
    <w:rsid w:val="00EE2AFE"/>
    <w:rsid w:val="00EE7487"/>
    <w:rsid w:val="00F26117"/>
    <w:rsid w:val="00F404AD"/>
    <w:rsid w:val="00F52E71"/>
    <w:rsid w:val="00F74078"/>
    <w:rsid w:val="00F960F1"/>
    <w:rsid w:val="00F9763E"/>
    <w:rsid w:val="00FA7E36"/>
    <w:rsid w:val="00FB283A"/>
    <w:rsid w:val="00FC594F"/>
    <w:rsid w:val="00FD1AE3"/>
    <w:rsid w:val="00FE49F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2A75FA"/>
  <w15:docId w15:val="{0D6B1031-45DD-4C8E-B195-A834B59C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15F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E2AFE"/>
    <w:pPr>
      <w:ind w:left="720"/>
      <w:contextualSpacing/>
    </w:pPr>
  </w:style>
  <w:style w:type="character" w:customStyle="1" w:styleId="hps">
    <w:name w:val="hps"/>
    <w:uiPriority w:val="99"/>
    <w:rsid w:val="00004999"/>
    <w:rPr>
      <w:rFonts w:cs="Times New Roman"/>
    </w:rPr>
  </w:style>
  <w:style w:type="paragraph" w:styleId="a4">
    <w:name w:val="Title"/>
    <w:basedOn w:val="a"/>
    <w:link w:val="a5"/>
    <w:uiPriority w:val="99"/>
    <w:qFormat/>
    <w:rsid w:val="00A7094E"/>
    <w:pPr>
      <w:spacing w:after="0" w:line="200" w:lineRule="exact"/>
      <w:ind w:left="284"/>
      <w:jc w:val="center"/>
    </w:pPr>
    <w:rPr>
      <w:rFonts w:ascii="Times New Roman" w:hAnsi="Times New Roman"/>
      <w:b/>
      <w:sz w:val="20"/>
      <w:szCs w:val="20"/>
      <w:lang w:val="ru-RU" w:eastAsia="ru-RU"/>
    </w:rPr>
  </w:style>
  <w:style w:type="character" w:customStyle="1" w:styleId="a5">
    <w:name w:val="Назва Знак"/>
    <w:link w:val="a4"/>
    <w:uiPriority w:val="99"/>
    <w:locked/>
    <w:rsid w:val="00A7094E"/>
    <w:rPr>
      <w:rFonts w:ascii="Times New Roman" w:hAnsi="Times New Roman" w:cs="Times New Roman"/>
      <w:b/>
      <w:sz w:val="20"/>
      <w:szCs w:val="20"/>
      <w:lang w:val="ru-RU" w:eastAsia="ru-RU"/>
    </w:rPr>
  </w:style>
  <w:style w:type="character" w:customStyle="1" w:styleId="atn">
    <w:name w:val="atn"/>
    <w:uiPriority w:val="99"/>
    <w:rsid w:val="009B6268"/>
    <w:rPr>
      <w:rFonts w:cs="Times New Roman"/>
    </w:rPr>
  </w:style>
  <w:style w:type="character" w:customStyle="1" w:styleId="shorttext">
    <w:name w:val="short_text"/>
    <w:uiPriority w:val="99"/>
    <w:rsid w:val="009B6268"/>
    <w:rPr>
      <w:rFonts w:cs="Times New Roman"/>
    </w:rPr>
  </w:style>
  <w:style w:type="paragraph" w:customStyle="1" w:styleId="ConsNonformat">
    <w:name w:val="ConsNonformat"/>
    <w:uiPriority w:val="99"/>
    <w:rsid w:val="009B6268"/>
    <w:rPr>
      <w:rFonts w:ascii="Courier New" w:eastAsia="Times New Roman" w:hAnsi="Courier New"/>
      <w:lang w:val="ru-RU" w:eastAsia="ru-RU"/>
    </w:rPr>
  </w:style>
  <w:style w:type="paragraph" w:styleId="a6">
    <w:name w:val="Balloon Text"/>
    <w:basedOn w:val="a"/>
    <w:link w:val="a7"/>
    <w:uiPriority w:val="99"/>
    <w:semiHidden/>
    <w:rsid w:val="0064001D"/>
    <w:pPr>
      <w:spacing w:after="0" w:line="240" w:lineRule="auto"/>
    </w:pPr>
    <w:rPr>
      <w:rFonts w:ascii="Tahoma" w:hAnsi="Tahoma"/>
      <w:sz w:val="16"/>
      <w:szCs w:val="16"/>
    </w:rPr>
  </w:style>
  <w:style w:type="character" w:customStyle="1" w:styleId="a7">
    <w:name w:val="Текст у виносці Знак"/>
    <w:link w:val="a6"/>
    <w:uiPriority w:val="99"/>
    <w:semiHidden/>
    <w:locked/>
    <w:rsid w:val="0064001D"/>
    <w:rPr>
      <w:rFonts w:ascii="Tahoma" w:hAnsi="Tahoma" w:cs="Tahoma"/>
      <w:sz w:val="16"/>
      <w:szCs w:val="16"/>
    </w:rPr>
  </w:style>
  <w:style w:type="character" w:styleId="a8">
    <w:name w:val="annotation reference"/>
    <w:uiPriority w:val="99"/>
    <w:semiHidden/>
    <w:unhideWhenUsed/>
    <w:rsid w:val="00267FA4"/>
    <w:rPr>
      <w:sz w:val="16"/>
      <w:szCs w:val="16"/>
    </w:rPr>
  </w:style>
  <w:style w:type="paragraph" w:styleId="a9">
    <w:name w:val="annotation text"/>
    <w:basedOn w:val="a"/>
    <w:link w:val="aa"/>
    <w:uiPriority w:val="99"/>
    <w:semiHidden/>
    <w:unhideWhenUsed/>
    <w:rsid w:val="00267FA4"/>
    <w:rPr>
      <w:sz w:val="20"/>
      <w:szCs w:val="20"/>
    </w:rPr>
  </w:style>
  <w:style w:type="character" w:customStyle="1" w:styleId="aa">
    <w:name w:val="Текст примітки Знак"/>
    <w:link w:val="a9"/>
    <w:uiPriority w:val="99"/>
    <w:semiHidden/>
    <w:rsid w:val="00267FA4"/>
    <w:rPr>
      <w:lang w:val="uk-UA" w:eastAsia="en-US"/>
    </w:rPr>
  </w:style>
  <w:style w:type="paragraph" w:styleId="ab">
    <w:name w:val="annotation subject"/>
    <w:basedOn w:val="a9"/>
    <w:next w:val="a9"/>
    <w:link w:val="ac"/>
    <w:uiPriority w:val="99"/>
    <w:semiHidden/>
    <w:unhideWhenUsed/>
    <w:rsid w:val="00267FA4"/>
    <w:rPr>
      <w:b/>
      <w:bCs/>
    </w:rPr>
  </w:style>
  <w:style w:type="character" w:customStyle="1" w:styleId="ac">
    <w:name w:val="Тема примітки Знак"/>
    <w:link w:val="ab"/>
    <w:uiPriority w:val="99"/>
    <w:semiHidden/>
    <w:rsid w:val="00267FA4"/>
    <w:rPr>
      <w:b/>
      <w:bCs/>
      <w:lang w:val="uk-UA" w:eastAsia="en-US"/>
    </w:rPr>
  </w:style>
  <w:style w:type="paragraph" w:styleId="ad">
    <w:name w:val="No Spacing"/>
    <w:uiPriority w:val="1"/>
    <w:qFormat/>
    <w:rsid w:val="00284EA4"/>
    <w:rPr>
      <w:sz w:val="22"/>
      <w:szCs w:val="22"/>
      <w:lang w:eastAsia="en-US"/>
    </w:rPr>
  </w:style>
  <w:style w:type="paragraph" w:styleId="ae">
    <w:name w:val="header"/>
    <w:basedOn w:val="a"/>
    <w:link w:val="af"/>
    <w:uiPriority w:val="99"/>
    <w:unhideWhenUsed/>
    <w:rsid w:val="007C3684"/>
    <w:pPr>
      <w:tabs>
        <w:tab w:val="center" w:pos="4819"/>
        <w:tab w:val="right" w:pos="9639"/>
      </w:tabs>
    </w:pPr>
  </w:style>
  <w:style w:type="character" w:customStyle="1" w:styleId="af">
    <w:name w:val="Верхній колонтитул Знак"/>
    <w:link w:val="ae"/>
    <w:uiPriority w:val="99"/>
    <w:rsid w:val="007C3684"/>
    <w:rPr>
      <w:sz w:val="22"/>
      <w:szCs w:val="22"/>
      <w:lang w:eastAsia="en-US"/>
    </w:rPr>
  </w:style>
  <w:style w:type="paragraph" w:styleId="af0">
    <w:name w:val="footer"/>
    <w:basedOn w:val="a"/>
    <w:link w:val="af1"/>
    <w:uiPriority w:val="99"/>
    <w:unhideWhenUsed/>
    <w:rsid w:val="007C3684"/>
    <w:pPr>
      <w:tabs>
        <w:tab w:val="center" w:pos="4819"/>
        <w:tab w:val="right" w:pos="9639"/>
      </w:tabs>
    </w:pPr>
  </w:style>
  <w:style w:type="character" w:customStyle="1" w:styleId="af1">
    <w:name w:val="Нижній колонтитул Знак"/>
    <w:link w:val="af0"/>
    <w:uiPriority w:val="99"/>
    <w:rsid w:val="007C368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878668">
      <w:marLeft w:val="0"/>
      <w:marRight w:val="0"/>
      <w:marTop w:val="0"/>
      <w:marBottom w:val="0"/>
      <w:divBdr>
        <w:top w:val="none" w:sz="0" w:space="0" w:color="auto"/>
        <w:left w:val="none" w:sz="0" w:space="0" w:color="auto"/>
        <w:bottom w:val="none" w:sz="0" w:space="0" w:color="auto"/>
        <w:right w:val="none" w:sz="0" w:space="0" w:color="auto"/>
      </w:divBdr>
      <w:divsChild>
        <w:div w:id="351878683">
          <w:marLeft w:val="0"/>
          <w:marRight w:val="0"/>
          <w:marTop w:val="0"/>
          <w:marBottom w:val="0"/>
          <w:divBdr>
            <w:top w:val="none" w:sz="0" w:space="0" w:color="auto"/>
            <w:left w:val="none" w:sz="0" w:space="0" w:color="auto"/>
            <w:bottom w:val="none" w:sz="0" w:space="0" w:color="auto"/>
            <w:right w:val="none" w:sz="0" w:space="0" w:color="auto"/>
          </w:divBdr>
          <w:divsChild>
            <w:div w:id="351878670">
              <w:marLeft w:val="0"/>
              <w:marRight w:val="0"/>
              <w:marTop w:val="0"/>
              <w:marBottom w:val="0"/>
              <w:divBdr>
                <w:top w:val="none" w:sz="0" w:space="0" w:color="auto"/>
                <w:left w:val="none" w:sz="0" w:space="0" w:color="auto"/>
                <w:bottom w:val="none" w:sz="0" w:space="0" w:color="auto"/>
                <w:right w:val="none" w:sz="0" w:space="0" w:color="auto"/>
              </w:divBdr>
              <w:divsChild>
                <w:div w:id="351878681">
                  <w:marLeft w:val="0"/>
                  <w:marRight w:val="0"/>
                  <w:marTop w:val="0"/>
                  <w:marBottom w:val="0"/>
                  <w:divBdr>
                    <w:top w:val="none" w:sz="0" w:space="0" w:color="auto"/>
                    <w:left w:val="none" w:sz="0" w:space="0" w:color="auto"/>
                    <w:bottom w:val="none" w:sz="0" w:space="0" w:color="auto"/>
                    <w:right w:val="none" w:sz="0" w:space="0" w:color="auto"/>
                  </w:divBdr>
                  <w:divsChild>
                    <w:div w:id="351878691">
                      <w:marLeft w:val="0"/>
                      <w:marRight w:val="0"/>
                      <w:marTop w:val="0"/>
                      <w:marBottom w:val="0"/>
                      <w:divBdr>
                        <w:top w:val="none" w:sz="0" w:space="0" w:color="auto"/>
                        <w:left w:val="none" w:sz="0" w:space="0" w:color="auto"/>
                        <w:bottom w:val="none" w:sz="0" w:space="0" w:color="auto"/>
                        <w:right w:val="none" w:sz="0" w:space="0" w:color="auto"/>
                      </w:divBdr>
                      <w:divsChild>
                        <w:div w:id="351878673">
                          <w:marLeft w:val="0"/>
                          <w:marRight w:val="0"/>
                          <w:marTop w:val="0"/>
                          <w:marBottom w:val="0"/>
                          <w:divBdr>
                            <w:top w:val="none" w:sz="0" w:space="0" w:color="auto"/>
                            <w:left w:val="none" w:sz="0" w:space="0" w:color="auto"/>
                            <w:bottom w:val="none" w:sz="0" w:space="0" w:color="auto"/>
                            <w:right w:val="none" w:sz="0" w:space="0" w:color="auto"/>
                          </w:divBdr>
                          <w:divsChild>
                            <w:div w:id="35187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878669">
      <w:marLeft w:val="0"/>
      <w:marRight w:val="0"/>
      <w:marTop w:val="0"/>
      <w:marBottom w:val="0"/>
      <w:divBdr>
        <w:top w:val="none" w:sz="0" w:space="0" w:color="auto"/>
        <w:left w:val="none" w:sz="0" w:space="0" w:color="auto"/>
        <w:bottom w:val="none" w:sz="0" w:space="0" w:color="auto"/>
        <w:right w:val="none" w:sz="0" w:space="0" w:color="auto"/>
      </w:divBdr>
      <w:divsChild>
        <w:div w:id="351878684">
          <w:marLeft w:val="0"/>
          <w:marRight w:val="0"/>
          <w:marTop w:val="0"/>
          <w:marBottom w:val="0"/>
          <w:divBdr>
            <w:top w:val="none" w:sz="0" w:space="0" w:color="auto"/>
            <w:left w:val="none" w:sz="0" w:space="0" w:color="auto"/>
            <w:bottom w:val="none" w:sz="0" w:space="0" w:color="auto"/>
            <w:right w:val="none" w:sz="0" w:space="0" w:color="auto"/>
          </w:divBdr>
          <w:divsChild>
            <w:div w:id="351878679">
              <w:marLeft w:val="0"/>
              <w:marRight w:val="0"/>
              <w:marTop w:val="0"/>
              <w:marBottom w:val="0"/>
              <w:divBdr>
                <w:top w:val="none" w:sz="0" w:space="0" w:color="auto"/>
                <w:left w:val="none" w:sz="0" w:space="0" w:color="auto"/>
                <w:bottom w:val="none" w:sz="0" w:space="0" w:color="auto"/>
                <w:right w:val="none" w:sz="0" w:space="0" w:color="auto"/>
              </w:divBdr>
              <w:divsChild>
                <w:div w:id="351878678">
                  <w:marLeft w:val="0"/>
                  <w:marRight w:val="0"/>
                  <w:marTop w:val="0"/>
                  <w:marBottom w:val="0"/>
                  <w:divBdr>
                    <w:top w:val="none" w:sz="0" w:space="0" w:color="auto"/>
                    <w:left w:val="none" w:sz="0" w:space="0" w:color="auto"/>
                    <w:bottom w:val="none" w:sz="0" w:space="0" w:color="auto"/>
                    <w:right w:val="none" w:sz="0" w:space="0" w:color="auto"/>
                  </w:divBdr>
                  <w:divsChild>
                    <w:div w:id="351878690">
                      <w:marLeft w:val="0"/>
                      <w:marRight w:val="0"/>
                      <w:marTop w:val="0"/>
                      <w:marBottom w:val="0"/>
                      <w:divBdr>
                        <w:top w:val="none" w:sz="0" w:space="0" w:color="auto"/>
                        <w:left w:val="none" w:sz="0" w:space="0" w:color="auto"/>
                        <w:bottom w:val="none" w:sz="0" w:space="0" w:color="auto"/>
                        <w:right w:val="none" w:sz="0" w:space="0" w:color="auto"/>
                      </w:divBdr>
                      <w:divsChild>
                        <w:div w:id="351878680">
                          <w:marLeft w:val="0"/>
                          <w:marRight w:val="0"/>
                          <w:marTop w:val="0"/>
                          <w:marBottom w:val="0"/>
                          <w:divBdr>
                            <w:top w:val="none" w:sz="0" w:space="0" w:color="auto"/>
                            <w:left w:val="none" w:sz="0" w:space="0" w:color="auto"/>
                            <w:bottom w:val="none" w:sz="0" w:space="0" w:color="auto"/>
                            <w:right w:val="none" w:sz="0" w:space="0" w:color="auto"/>
                          </w:divBdr>
                          <w:divsChild>
                            <w:div w:id="35187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878685">
      <w:marLeft w:val="0"/>
      <w:marRight w:val="0"/>
      <w:marTop w:val="0"/>
      <w:marBottom w:val="0"/>
      <w:divBdr>
        <w:top w:val="none" w:sz="0" w:space="0" w:color="auto"/>
        <w:left w:val="none" w:sz="0" w:space="0" w:color="auto"/>
        <w:bottom w:val="none" w:sz="0" w:space="0" w:color="auto"/>
        <w:right w:val="none" w:sz="0" w:space="0" w:color="auto"/>
      </w:divBdr>
      <w:divsChild>
        <w:div w:id="351878676">
          <w:marLeft w:val="0"/>
          <w:marRight w:val="0"/>
          <w:marTop w:val="0"/>
          <w:marBottom w:val="0"/>
          <w:divBdr>
            <w:top w:val="none" w:sz="0" w:space="0" w:color="auto"/>
            <w:left w:val="none" w:sz="0" w:space="0" w:color="auto"/>
            <w:bottom w:val="none" w:sz="0" w:space="0" w:color="auto"/>
            <w:right w:val="none" w:sz="0" w:space="0" w:color="auto"/>
          </w:divBdr>
          <w:divsChild>
            <w:div w:id="351878675">
              <w:marLeft w:val="0"/>
              <w:marRight w:val="0"/>
              <w:marTop w:val="0"/>
              <w:marBottom w:val="0"/>
              <w:divBdr>
                <w:top w:val="none" w:sz="0" w:space="0" w:color="auto"/>
                <w:left w:val="none" w:sz="0" w:space="0" w:color="auto"/>
                <w:bottom w:val="none" w:sz="0" w:space="0" w:color="auto"/>
                <w:right w:val="none" w:sz="0" w:space="0" w:color="auto"/>
              </w:divBdr>
              <w:divsChild>
                <w:div w:id="351878687">
                  <w:marLeft w:val="0"/>
                  <w:marRight w:val="0"/>
                  <w:marTop w:val="0"/>
                  <w:marBottom w:val="0"/>
                  <w:divBdr>
                    <w:top w:val="none" w:sz="0" w:space="0" w:color="auto"/>
                    <w:left w:val="none" w:sz="0" w:space="0" w:color="auto"/>
                    <w:bottom w:val="none" w:sz="0" w:space="0" w:color="auto"/>
                    <w:right w:val="none" w:sz="0" w:space="0" w:color="auto"/>
                  </w:divBdr>
                  <w:divsChild>
                    <w:div w:id="351878689">
                      <w:marLeft w:val="0"/>
                      <w:marRight w:val="0"/>
                      <w:marTop w:val="0"/>
                      <w:marBottom w:val="0"/>
                      <w:divBdr>
                        <w:top w:val="none" w:sz="0" w:space="0" w:color="auto"/>
                        <w:left w:val="none" w:sz="0" w:space="0" w:color="auto"/>
                        <w:bottom w:val="none" w:sz="0" w:space="0" w:color="auto"/>
                        <w:right w:val="none" w:sz="0" w:space="0" w:color="auto"/>
                      </w:divBdr>
                      <w:divsChild>
                        <w:div w:id="351878682">
                          <w:marLeft w:val="0"/>
                          <w:marRight w:val="0"/>
                          <w:marTop w:val="0"/>
                          <w:marBottom w:val="0"/>
                          <w:divBdr>
                            <w:top w:val="none" w:sz="0" w:space="0" w:color="auto"/>
                            <w:left w:val="none" w:sz="0" w:space="0" w:color="auto"/>
                            <w:bottom w:val="none" w:sz="0" w:space="0" w:color="auto"/>
                            <w:right w:val="none" w:sz="0" w:space="0" w:color="auto"/>
                          </w:divBdr>
                          <w:divsChild>
                            <w:div w:id="35187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1878686">
      <w:marLeft w:val="0"/>
      <w:marRight w:val="0"/>
      <w:marTop w:val="0"/>
      <w:marBottom w:val="0"/>
      <w:divBdr>
        <w:top w:val="none" w:sz="0" w:space="0" w:color="auto"/>
        <w:left w:val="none" w:sz="0" w:space="0" w:color="auto"/>
        <w:bottom w:val="none" w:sz="0" w:space="0" w:color="auto"/>
        <w:right w:val="none" w:sz="0" w:space="0" w:color="auto"/>
      </w:divBdr>
      <w:divsChild>
        <w:div w:id="351878677">
          <w:marLeft w:val="0"/>
          <w:marRight w:val="0"/>
          <w:marTop w:val="0"/>
          <w:marBottom w:val="0"/>
          <w:divBdr>
            <w:top w:val="none" w:sz="0" w:space="0" w:color="auto"/>
            <w:left w:val="none" w:sz="0" w:space="0" w:color="auto"/>
            <w:bottom w:val="none" w:sz="0" w:space="0" w:color="auto"/>
            <w:right w:val="none" w:sz="0" w:space="0" w:color="auto"/>
          </w:divBdr>
          <w:divsChild>
            <w:div w:id="35187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83B30F5-E1B0-4F02-9712-2863FB40D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14077</Words>
  <Characters>8025</Characters>
  <Application>Microsoft Office Word</Application>
  <DocSecurity>0</DocSecurity>
  <Lines>66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Евгения Король</dc:creator>
  <cp:lastModifiedBy>Надежда Петровна Сиденко</cp:lastModifiedBy>
  <cp:revision>2</cp:revision>
  <cp:lastPrinted>2020-03-17T12:35:00Z</cp:lastPrinted>
  <dcterms:created xsi:type="dcterms:W3CDTF">2020-03-17T14:00:00Z</dcterms:created>
  <dcterms:modified xsi:type="dcterms:W3CDTF">2020-03-17T14:00:00Z</dcterms:modified>
</cp:coreProperties>
</file>